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常州市滨江中学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eastAsia="zh-CN"/>
        </w:rPr>
        <w:t>一</w:t>
      </w:r>
      <w:r>
        <w:rPr>
          <w:rFonts w:hint="eastAsia"/>
          <w:sz w:val="32"/>
          <w:szCs w:val="32"/>
        </w:rPr>
        <w:t>届教职工代表名额分配</w:t>
      </w:r>
      <w:r>
        <w:rPr>
          <w:rFonts w:hint="eastAsia"/>
          <w:sz w:val="32"/>
          <w:szCs w:val="32"/>
          <w:lang w:eastAsia="zh-CN"/>
        </w:rPr>
        <w:t>说明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代表总数：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滨江中学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届教职工代表大会，教职工总数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95</w:t>
      </w:r>
      <w:r>
        <w:rPr>
          <w:rFonts w:hint="eastAsia" w:ascii="仿宋" w:hAnsi="仿宋" w:eastAsia="仿宋" w:cs="仿宋"/>
          <w:sz w:val="28"/>
          <w:szCs w:val="28"/>
        </w:rPr>
        <w:t> 名，产生正式代表总数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名。代表产生的比例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不少于</w:t>
      </w:r>
      <w:r>
        <w:rPr>
          <w:rFonts w:hint="eastAsia" w:ascii="仿宋" w:hAnsi="仿宋" w:eastAsia="仿宋" w:cs="仿宋"/>
          <w:sz w:val="28"/>
          <w:szCs w:val="28"/>
        </w:rPr>
        <w:t>全校教职工人数的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0%。名额分配注重合理性，产生代表考虑其群众性、代表性。教师代表占总数的60%以上；校级领导和处室中层正职代表占不超过25%。学校根据需要设立列席代表或特邀代表若干名。列席或特邀代表由教代会筹备组提名，经学校党政工联席会议协商产生，但总数不宜超过正式代表的五分之一。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名额分配:   </w:t>
      </w:r>
      <w:r>
        <w:rPr>
          <w:rFonts w:hint="eastAsia"/>
        </w:rPr>
        <w:t xml:space="preserve">   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9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代表名额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语文教研组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余方明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数学教研组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倪建良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英语教研组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姚财兴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理科综合组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文科综合组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音体美综合组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常一新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107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033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常州市滨江中学首届教师代表大会选区划分及代表人数建议名单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选区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语文组选区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数学组选区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英语组选区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理化生组选区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政史地组选区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综合组选区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选民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余方明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茅玉龙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吴春霞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龚云良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杜美菊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狄  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韩小英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吴华英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姚财兴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钱相如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王金权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 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倪英媛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  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孙晴晴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陈吟梅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封  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陈卫元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  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  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丁佳燕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 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  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蒋雯娜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  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左金霞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朱莉莹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  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胡心怡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  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韦恺华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  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丁玉龙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周俊秀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陈正宁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佟晓羽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祁  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  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陈继鑫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  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刘一桥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  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朱云云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庄成欢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蒋佳鹏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马珺逸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 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  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徐国飞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  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徐文佳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  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石素珍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 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  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周玲玲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马彦佳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薄华龙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何宇鹏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张安娴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唐媛媛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任艳秋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  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柳列奇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  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葛余芳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  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徐军平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刘明珠1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成嘉琦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恽  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   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赵文娴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翁筱娟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谈小东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  汝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吕梦迪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   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李福荣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蒋文亚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  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王观涛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裴雪娇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刘普庆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徐滢滢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吴红亚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  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倪建良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姜丽娟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刘明珠2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  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代表人数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/>
    <w:sectPr>
      <w:pgSz w:w="16838" w:h="11906" w:orient="landscape"/>
      <w:pgMar w:top="1800" w:right="1440" w:bottom="115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531"/>
    <w:multiLevelType w:val="singleLevel"/>
    <w:tmpl w:val="3E9235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E3EE8"/>
    <w:rsid w:val="0B3D2037"/>
    <w:rsid w:val="5A8E3E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2018-11-08T13:58:00Z</dcterms:created>
  <dc:creator>滨江中学（省中分校）</dc:creator>
  <cp:lastModifiedBy>滨江中学（省中分校）</cp:lastModifiedBy>
  <cp:lastPrinted>2018-11-28T07:07:04Z</cp:lastPrinted>
  <dcterms:modified xsi:type="dcterms:W3CDTF">2018-11-28T07:07:17Z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