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创新作业设计  点燃思维火花</w:t>
      </w: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基于学生思维品质培养的小学英语作业变革实践</w:t>
      </w:r>
    </w:p>
    <w:p>
      <w:pPr>
        <w:tabs>
          <w:tab w:val="left" w:pos="2335"/>
        </w:tabs>
        <w:spacing w:line="400" w:lineRule="exact"/>
        <w:ind w:firstLine="480"/>
        <w:rPr>
          <w:rFonts w:hint="eastAsia" w:ascii="新宋体" w:hAnsi="新宋体" w:eastAsia="新宋体" w:cs="新宋体"/>
          <w:b/>
          <w:sz w:val="24"/>
        </w:rPr>
      </w:pPr>
      <w:r>
        <w:rPr>
          <w:rFonts w:hint="eastAsia" w:ascii="新宋体" w:hAnsi="新宋体" w:eastAsia="新宋体" w:cs="新宋体"/>
          <w:b/>
          <w:sz w:val="24"/>
        </w:rPr>
        <w:t>[摘要]</w:t>
      </w:r>
    </w:p>
    <w:p>
      <w:pPr>
        <w:ind w:firstLine="42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义务教育课程标准》提出：教学活动不应该局限于课堂，而要延伸到课堂之外的学习和活动中。英语作业作为课堂教学的延伸与补充，是英语教学过程中必不可少的环节，也是学生课外学习英语的重要手段。但是，目前的小学英语作业仍然过多地重视语言知识和技能的机械训练，忽略了学生思维品质的培养。为此，探讨如何通过英语作业变革培养学生的思维品质，就显得尤为重要。</w:t>
      </w:r>
    </w:p>
    <w:p>
      <w:pPr>
        <w:tabs>
          <w:tab w:val="left" w:pos="2335"/>
        </w:tabs>
        <w:spacing w:line="400" w:lineRule="exact"/>
        <w:ind w:firstLine="480"/>
        <w:rPr>
          <w:rFonts w:hint="eastAsia" w:ascii="新宋体" w:hAnsi="新宋体" w:eastAsia="新宋体" w:cs="新宋体"/>
          <w:b/>
          <w:sz w:val="24"/>
        </w:rPr>
      </w:pPr>
      <w:r>
        <w:rPr>
          <w:rFonts w:hint="eastAsia" w:ascii="新宋体" w:hAnsi="新宋体" w:eastAsia="新宋体" w:cs="新宋体"/>
          <w:b/>
          <w:sz w:val="24"/>
        </w:rPr>
        <w:t>[关键词]</w:t>
      </w:r>
    </w:p>
    <w:p>
      <w:pPr>
        <w:tabs>
          <w:tab w:val="left" w:pos="1813"/>
        </w:tabs>
        <w:rPr>
          <w:rFonts w:hint="eastAsia" w:ascii="楷体" w:hAnsi="楷体" w:eastAsia="楷体" w:cs="楷体"/>
          <w:sz w:val="24"/>
          <w:szCs w:val="24"/>
          <w:lang w:val="en-US" w:eastAsia="zh-CN"/>
        </w:rPr>
      </w:pPr>
      <w:r>
        <w:rPr>
          <w:rFonts w:hint="eastAsia"/>
          <w:lang w:val="en-US" w:eastAsia="zh-CN"/>
        </w:rPr>
        <w:t xml:space="preserve">   </w:t>
      </w:r>
      <w:r>
        <w:rPr>
          <w:rFonts w:hint="eastAsia" w:ascii="楷体" w:hAnsi="楷体" w:eastAsia="楷体" w:cs="楷体"/>
          <w:sz w:val="24"/>
          <w:szCs w:val="24"/>
          <w:lang w:val="en-US" w:eastAsia="zh-CN"/>
        </w:rPr>
        <w:t xml:space="preserve">  英语作业  思维  思维品质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outlineLvl w:val="9"/>
        <w:rPr>
          <w:rFonts w:hint="eastAsia"/>
          <w:sz w:val="28"/>
          <w:szCs w:val="28"/>
          <w:lang w:val="en-US" w:eastAsia="zh-CN"/>
        </w:rPr>
      </w:pPr>
      <w:r>
        <w:rPr>
          <w:rFonts w:hint="eastAsia"/>
          <w:sz w:val="28"/>
          <w:szCs w:val="28"/>
          <w:lang w:val="en-US" w:eastAsia="zh-CN"/>
        </w:rPr>
        <w:t>《义务教育课程标准》提出：教学活动不应该局限于课堂，而要延伸到课堂之外的学习和活动中。英语作业作为课堂教学的延伸与补充，是英语教学过程中必不可少的环节，也是学生课外学习英语的重要手段。但是，目前的小学英语作业仍然过多地重视语言知识和技能的机械训练，忽略了学生思维品质的培养。为此，探讨如何通过英语作业变革培养学生的思维品质，就显得尤为重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英语学科的核心素养主要由语言能力、思维品质、文化品格和学习能力四方面构成。其中思维品质是指人的思维个性特征，反映其在思维的逻辑性、批判性、创造性等方面所表现出的水平和特点。好的思维品质影响到一个人的终身发展，因此思维品质应是核心素养的核心因素。学生思维品质的培养也应是英语教学的重中之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爱因斯坦说过，教育应该让学生将提供的东西作为一种宝贵的礼物来享受，而不是作为一种艰苦的任务来承担。因此，笔者从学生的实际出发，创新作业设计，希望通过布置多元化的作业使每一个学生能灵活自如地将语言“在用中学，在学中用”，从而让学生在完成作业的过程中思维能力得到提升，思维个性得到发展。经过一年多的实践，笔者分别对基础类作业，能力型作业，实践性作业，网络在线作业进行变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420"/>
        <w:jc w:val="both"/>
        <w:textAlignment w:val="auto"/>
        <w:outlineLvl w:val="9"/>
        <w:rPr>
          <w:rFonts w:hint="eastAsia"/>
          <w:b/>
          <w:bCs/>
          <w:sz w:val="28"/>
          <w:szCs w:val="28"/>
          <w:lang w:val="en-US" w:eastAsia="zh-CN"/>
        </w:rPr>
      </w:pPr>
      <w:r>
        <w:rPr>
          <w:rFonts w:hint="eastAsia"/>
          <w:b/>
          <w:bCs/>
          <w:sz w:val="28"/>
          <w:szCs w:val="28"/>
          <w:lang w:val="en-US" w:eastAsia="zh-CN"/>
        </w:rPr>
        <w:t>借助基础类作业，激发形象思维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280" w:firstLineChars="100"/>
        <w:jc w:val="both"/>
        <w:textAlignment w:val="auto"/>
        <w:outlineLvl w:val="9"/>
        <w:rPr>
          <w:rFonts w:hint="eastAsia"/>
          <w:sz w:val="28"/>
          <w:szCs w:val="28"/>
          <w:lang w:val="en-US" w:eastAsia="zh-CN"/>
        </w:rPr>
      </w:pPr>
      <w:r>
        <w:rPr>
          <w:rFonts w:hint="eastAsia"/>
          <w:sz w:val="28"/>
          <w:szCs w:val="28"/>
          <w:lang w:val="en-US" w:eastAsia="zh-CN"/>
        </w:rPr>
        <w:t>《义务教育课程标准》在二级目标中强调，学生能借助图片读懂简单的故事或小短文，能在图片的提示下描述或讲述简单的小故事，并能根据图片的提示写出简短的语句。基于此，笔者进行了一些基础类作业变革的尝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基础类作业主要指听、说、读、写等方面的作业。例如听录音跟读课文、读所学内容，抄写所学单词、句型、对话等。其中学生对于抄写类作业往往带有抵触等情绪，因而对此类作业感到索然无味，不足为奇。笔者本学期执教六年级，本年段学生对抄写作业失去了新奇感，提不起兴趣。首先，笔者在班内下发了一本新抄写本，接着布置学生美化自己作业本的封面，引导学生精心设计，从而引起学生对于抄写本的重视。学生对于设计封面这样极具新鲜感的任务兴趣盎然，有兴趣就有动力，因而本班同学的抄写本封面都各具特色。待学生都有自己精心设计的作业本后，笔者每次布置抄写任务时新增了一项任务，即让学生结合自己对于单词或词组的理解在抄写的单词或词组旁附上形象的简笔画。经过一段时间的实践之后，笔者发现学生对待抄写作业比以往认真多了，和书本新词汇紧密结合的简笔画也极具创意，字里行间看得出学生的用心。本班有位同学叫小辉，是班内的潜能生，每次默写单词错误率极高，对待抄写作业也是草率了事。自从抄写作业变革以来，小辉每次的抄写作业都字迹工整，尤其是他的简笔画生动形象，创意无限。后来了解到小辉虽然文科成绩不理想，但特别喜欢美术。由此可见，当我们实践作业变革时，将其他学科元素与英语学科整合不仅能让学生用独特的方式呈现对语言的感知，还能激发学生的形象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b/>
          <w:bCs/>
          <w:sz w:val="28"/>
          <w:szCs w:val="28"/>
          <w:lang w:val="en-US" w:eastAsia="zh-CN"/>
        </w:rPr>
      </w:pPr>
      <w:r>
        <w:rPr>
          <w:rFonts w:hint="eastAsia"/>
          <w:b/>
          <w:bCs/>
          <w:sz w:val="28"/>
          <w:szCs w:val="28"/>
          <w:lang w:val="en-US" w:eastAsia="zh-CN"/>
        </w:rPr>
        <w:t>聚焦能力型作业，培养建构思维</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280" w:firstLineChars="100"/>
        <w:jc w:val="both"/>
        <w:textAlignment w:val="auto"/>
        <w:outlineLvl w:val="9"/>
        <w:rPr>
          <w:rFonts w:hint="eastAsia"/>
          <w:sz w:val="28"/>
          <w:szCs w:val="28"/>
          <w:lang w:val="en-US" w:eastAsia="zh-CN"/>
        </w:rPr>
      </w:pPr>
      <w:r>
        <w:rPr>
          <w:rFonts w:hint="eastAsia"/>
          <w:sz w:val="28"/>
          <w:szCs w:val="28"/>
          <w:lang w:val="en-US" w:eastAsia="zh-CN"/>
        </w:rPr>
        <w:t xml:space="preserve">  建构思维是指学生能结合文化背景知识从已知的概念中形成新的概念的过程。例如在学习完新课文之后通过布置课文理解类作业，让学生通过朗读、创编等方式对课文形成新的理解，从而建构新的概念。</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思维型”课堂文化倡导学生要充分发挥主体的积极性，主动性和创造性。由此笔者根据学生差异将作业设计成难易有别的A,B,C等组别，让学生根据自己的实际能力选择完成自己喜欢的作业，这样的作业设计能让每个同学通过不同层次的练习自主建构知识，让不同的学生在原有的基础上各有收获。</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例如，在教完《牛津小学英语》6B U6 An interesting country之后，笔者设计了以下三种类型的作业：A—模仿录音，有感情地朗读或表演对话；B—根据提供的信息替换单词，并表演对话；C—模仿课文，描写另一个自己感兴趣的国家。这样的分层作业设计不仅能满足不同层次学生的需求，还能学生们更明确具体的作业目标。</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再如在《牛津小学英语》6B U8 Dreams单元教学结束之后，笔者设计了三种写作类作业：A—写一写自己的梦想和实现方式。B—写一写你和朋友们的梦想。C—询问周围同学的梦想之后，制作一本“Our_______Dreams”的绘本。这样充满趣味的，形式多样的写作任务能让学生充分发挥主观能动性，主动思考，从而提高学生的逻辑思维能力。</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8"/>
          <w:szCs w:val="28"/>
          <w:lang w:val="en-US" w:eastAsia="zh-CN"/>
        </w:rPr>
      </w:pPr>
      <w:r>
        <w:rPr>
          <w:rFonts w:hint="eastAsia"/>
          <w:b/>
          <w:bCs/>
          <w:sz w:val="28"/>
          <w:szCs w:val="28"/>
          <w:lang w:val="en-US" w:eastAsia="zh-CN"/>
        </w:rPr>
        <w:t>三、探索实践性作业，实现思维可视化</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实践类作业是指教师根据不同主题，不同学习内容布置让学生动手实践，主动探索的作业。基于此，笔者用思维导图</w:t>
      </w:r>
      <w:bookmarkStart w:id="0" w:name="_GoBack"/>
      <w:bookmarkEnd w:id="0"/>
      <w:r>
        <w:rPr>
          <w:rFonts w:hint="eastAsia" w:ascii="宋体" w:hAnsi="宋体" w:cs="宋体"/>
          <w:sz w:val="28"/>
          <w:szCs w:val="28"/>
          <w:lang w:val="en-US" w:eastAsia="zh-CN"/>
        </w:rPr>
        <w:t>、海报创作等形式对作业进行变革。</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思维导图”是一种将思维形象化的方法。它能够启发学生思维，帮助学生记忆、分析、分类归纳，总结和巩固所学知识，提高学习效率。在作业布置后，笔者引导学生通过图形和文字相结合的方式对信息进行加工和处理，形成思维导图，从而实现知识结构化和思维可视化。</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例如，在《牛津小学英语》6AU3 Holiday Fun第一课时教完之后，笔者布置了让学生自主归纳Story time板块核心知识点并绘制思维导图的作业。大多数同学能紧扣本课核心句型“What did you do?”</w:t>
      </w:r>
      <w:r>
        <w:rPr>
          <w:rFonts w:hint="default" w:ascii="宋体" w:hAnsi="宋体" w:cs="宋体"/>
          <w:sz w:val="28"/>
          <w:szCs w:val="28"/>
          <w:lang w:val="en-US" w:eastAsia="zh-CN"/>
        </w:rPr>
        <w:t>”</w:t>
      </w:r>
      <w:r>
        <w:rPr>
          <w:rFonts w:hint="eastAsia" w:ascii="宋体" w:hAnsi="宋体" w:cs="宋体"/>
          <w:sz w:val="28"/>
          <w:szCs w:val="28"/>
          <w:lang w:val="en-US" w:eastAsia="zh-CN"/>
        </w:rPr>
        <w:t>Where did you go?</w:t>
      </w:r>
      <w:r>
        <w:rPr>
          <w:rFonts w:hint="default" w:ascii="宋体" w:hAnsi="宋体" w:cs="宋体"/>
          <w:sz w:val="28"/>
          <w:szCs w:val="28"/>
          <w:lang w:val="en-US" w:eastAsia="zh-CN"/>
        </w:rPr>
        <w:t>””</w:t>
      </w:r>
      <w:r>
        <w:rPr>
          <w:rFonts w:hint="eastAsia" w:ascii="宋体" w:hAnsi="宋体" w:cs="宋体"/>
          <w:sz w:val="28"/>
          <w:szCs w:val="28"/>
          <w:lang w:val="en-US" w:eastAsia="zh-CN"/>
        </w:rPr>
        <w:t>How was your holiday?</w:t>
      </w:r>
      <w:r>
        <w:rPr>
          <w:rFonts w:hint="default" w:ascii="宋体" w:hAnsi="宋体" w:cs="宋体"/>
          <w:sz w:val="28"/>
          <w:szCs w:val="28"/>
          <w:lang w:val="en-US" w:eastAsia="zh-CN"/>
        </w:rPr>
        <w:t>”</w:t>
      </w:r>
      <w:r>
        <w:rPr>
          <w:rFonts w:hint="eastAsia" w:ascii="宋体" w:hAnsi="宋体" w:cs="宋体"/>
          <w:sz w:val="28"/>
          <w:szCs w:val="28"/>
          <w:lang w:val="en-US" w:eastAsia="zh-CN"/>
        </w:rPr>
        <w:t>等句型进行绘制。在绘制思维导图的过程中，学生能理清重难点，对文本信息进行梳理，从而实现语言发展和思维发展齐头并进的目标。</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ascii="宋体" w:hAnsi="宋体" w:cs="宋体"/>
          <w:sz w:val="28"/>
          <w:szCs w:val="28"/>
        </w:rPr>
        <w:t>基于小学生爱想象、爱创造的天性，</w:t>
      </w:r>
      <w:r>
        <w:rPr>
          <w:rFonts w:hint="eastAsia" w:ascii="宋体" w:hAnsi="宋体" w:cs="宋体"/>
          <w:sz w:val="28"/>
          <w:szCs w:val="28"/>
          <w:lang w:val="en-US" w:eastAsia="zh-CN"/>
        </w:rPr>
        <w:t>笔者</w:t>
      </w:r>
      <w:r>
        <w:rPr>
          <w:rFonts w:hint="eastAsia" w:ascii="宋体" w:hAnsi="宋体" w:cs="宋体"/>
          <w:sz w:val="28"/>
          <w:szCs w:val="28"/>
        </w:rPr>
        <w:t>将英语学科与美术学科整合，</w:t>
      </w:r>
      <w:r>
        <w:rPr>
          <w:rFonts w:hint="eastAsia" w:ascii="宋体" w:hAnsi="宋体" w:cs="宋体"/>
          <w:sz w:val="28"/>
          <w:szCs w:val="28"/>
          <w:lang w:val="en-US" w:eastAsia="zh-CN"/>
        </w:rPr>
        <w:t>布置了海报绘制类作业，这就要求学生能在理解文本的基础上抓住关键词，对文本信息进行再加工，</w:t>
      </w:r>
      <w:r>
        <w:rPr>
          <w:rFonts w:hint="eastAsia" w:ascii="宋体" w:hAnsi="宋体" w:cs="宋体"/>
          <w:sz w:val="28"/>
          <w:szCs w:val="28"/>
        </w:rPr>
        <w:t>从而促进学生多元发展。在</w:t>
      </w:r>
      <w:r>
        <w:rPr>
          <w:rFonts w:hint="eastAsia" w:ascii="宋体" w:hAnsi="宋体" w:cs="宋体"/>
          <w:sz w:val="28"/>
          <w:szCs w:val="28"/>
          <w:lang w:eastAsia="zh-CN"/>
        </w:rPr>
        <w:t>《</w:t>
      </w:r>
      <w:r>
        <w:rPr>
          <w:rFonts w:hint="eastAsia" w:ascii="宋体" w:hAnsi="宋体" w:cs="宋体"/>
          <w:sz w:val="28"/>
          <w:szCs w:val="28"/>
          <w:lang w:val="en-US" w:eastAsia="zh-CN"/>
        </w:rPr>
        <w:t>牛津小学英语</w:t>
      </w:r>
      <w:r>
        <w:rPr>
          <w:rFonts w:hint="eastAsia" w:ascii="宋体" w:hAnsi="宋体" w:cs="宋体"/>
          <w:sz w:val="28"/>
          <w:szCs w:val="28"/>
          <w:lang w:eastAsia="zh-CN"/>
        </w:rPr>
        <w:t>》</w:t>
      </w:r>
      <w:r>
        <w:rPr>
          <w:rFonts w:hint="eastAsia" w:ascii="宋体" w:hAnsi="宋体" w:cs="宋体"/>
          <w:sz w:val="28"/>
          <w:szCs w:val="28"/>
          <w:lang w:val="en-US" w:eastAsia="zh-CN"/>
        </w:rPr>
        <w:t>4BU</w:t>
      </w:r>
      <w:r>
        <w:rPr>
          <w:rFonts w:hint="eastAsia" w:ascii="宋体" w:hAnsi="宋体" w:cs="宋体"/>
          <w:sz w:val="28"/>
          <w:szCs w:val="28"/>
        </w:rPr>
        <w:t>6学习结束之余，笔者布置了以“梦想中的食物城”为主题绘制</w:t>
      </w:r>
      <w:r>
        <w:rPr>
          <w:rFonts w:hint="eastAsia" w:ascii="宋体" w:hAnsi="宋体" w:cs="宋体"/>
          <w:sz w:val="28"/>
          <w:szCs w:val="28"/>
          <w:lang w:eastAsia="zh-CN"/>
        </w:rPr>
        <w:t>英文</w:t>
      </w:r>
      <w:r>
        <w:rPr>
          <w:rFonts w:hint="eastAsia" w:ascii="宋体" w:hAnsi="宋体" w:cs="宋体"/>
          <w:sz w:val="28"/>
          <w:szCs w:val="28"/>
        </w:rPr>
        <w:t>海报的作业。学生在绘制精美的海报过程中，想象力</w:t>
      </w:r>
      <w:r>
        <w:rPr>
          <w:rFonts w:hint="eastAsia" w:ascii="宋体" w:hAnsi="宋体" w:cs="宋体"/>
          <w:sz w:val="28"/>
          <w:szCs w:val="28"/>
          <w:lang w:eastAsia="zh-CN"/>
        </w:rPr>
        <w:t>得到充分发挥，动手能力也是大大提高</w:t>
      </w:r>
      <w:r>
        <w:rPr>
          <w:rFonts w:hint="eastAsia" w:ascii="宋体" w:hAnsi="宋体" w:cs="宋体"/>
          <w:sz w:val="28"/>
          <w:szCs w:val="28"/>
        </w:rPr>
        <w:t>。</w:t>
      </w:r>
      <w:r>
        <w:rPr>
          <w:rFonts w:hint="eastAsia" w:ascii="宋体" w:hAnsi="宋体" w:cs="宋体"/>
          <w:sz w:val="28"/>
          <w:szCs w:val="28"/>
          <w:lang w:eastAsia="zh-CN"/>
        </w:rPr>
        <w:t>在收上来的作业中，</w:t>
      </w:r>
      <w:r>
        <w:rPr>
          <w:rFonts w:hint="eastAsia" w:ascii="宋体" w:hAnsi="宋体" w:cs="宋体"/>
          <w:sz w:val="28"/>
          <w:szCs w:val="28"/>
        </w:rPr>
        <w:t>有学生用剪贴画的方式，设计了“Cake castle”，“Chocolate mud”，“Pumpkin car”等来展示自己的食物城，并中英结合进行了简单的解说。也有同学在自己的食物城中绘制了“Orange juice pool”,”Milk tea river”</w:t>
      </w:r>
      <w:r>
        <w:rPr>
          <w:rFonts w:hint="eastAsia" w:ascii="宋体" w:hAnsi="宋体" w:cs="宋体"/>
          <w:sz w:val="28"/>
          <w:szCs w:val="28"/>
          <w:lang w:eastAsia="zh-CN"/>
        </w:rPr>
        <w:t>等让人心驰神往的地方</w:t>
      </w:r>
      <w:r>
        <w:rPr>
          <w:rFonts w:hint="eastAsia" w:ascii="宋体" w:hAnsi="宋体" w:cs="宋体"/>
          <w:sz w:val="28"/>
          <w:szCs w:val="28"/>
        </w:rPr>
        <w:t>。当他们完成了此项作业，很多同学更是想迫不及待地向同伴介绍自己的海报。诸如此类的作业放在单元学习结束之后，不仅让学生保持英语学习的兴趣，也实现了学生的多元心智发展。</w:t>
      </w:r>
      <w:r>
        <w:rPr>
          <w:rFonts w:hint="eastAsia" w:ascii="宋体" w:hAnsi="宋体" w:cs="宋体"/>
          <w:sz w:val="28"/>
          <w:szCs w:val="28"/>
          <w:lang w:eastAsia="zh-CN"/>
        </w:rPr>
        <w:t>如此丰富多彩，充满个性的英文海报让我看到了许多学生身上不可多得的闪光点，也让我看到了孩子在做自己喜欢的作业上倾注的智慧。作为老师的我，不仅为我的学生而感到自豪，更是有一种难以言表的喜悦。</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420" w:leftChars="0" w:right="0" w:rightChars="0"/>
        <w:jc w:val="both"/>
        <w:textAlignment w:val="auto"/>
        <w:outlineLvl w:val="9"/>
        <w:rPr>
          <w:rFonts w:hint="eastAsia"/>
          <w:b/>
          <w:bCs/>
          <w:sz w:val="28"/>
          <w:szCs w:val="28"/>
          <w:lang w:val="en-US" w:eastAsia="zh-CN"/>
        </w:rPr>
      </w:pPr>
      <w:r>
        <w:rPr>
          <w:rFonts w:hint="eastAsia"/>
          <w:b/>
          <w:bCs/>
          <w:sz w:val="28"/>
          <w:szCs w:val="28"/>
          <w:lang w:val="en-US" w:eastAsia="zh-CN"/>
        </w:rPr>
        <w:t>四、依托网络在线作业，提升口语思维</w:t>
      </w:r>
    </w:p>
    <w:p>
      <w:pPr>
        <w:keepNext w:val="0"/>
        <w:keepLines w:val="0"/>
        <w:pageBreakBefore w:val="0"/>
        <w:widowControl w:val="0"/>
        <w:tabs>
          <w:tab w:val="left" w:pos="2335"/>
        </w:tabs>
        <w:kinsoku/>
        <w:wordWrap/>
        <w:overflowPunct/>
        <w:topLinePunct w:val="0"/>
        <w:autoSpaceDE/>
        <w:autoSpaceDN/>
        <w:bidi w:val="0"/>
        <w:adjustRightInd/>
        <w:snapToGrid/>
        <w:spacing w:line="360" w:lineRule="auto"/>
        <w:ind w:right="0" w:rightChars="0" w:firstLine="481"/>
        <w:jc w:val="both"/>
        <w:textAlignment w:val="auto"/>
        <w:outlineLvl w:val="9"/>
        <w:rPr>
          <w:rFonts w:hint="eastAsia" w:ascii="宋体" w:hAnsi="宋体" w:cs="宋体"/>
          <w:sz w:val="28"/>
          <w:szCs w:val="28"/>
        </w:rPr>
      </w:pPr>
      <w:r>
        <w:rPr>
          <w:rFonts w:hint="eastAsia" w:ascii="宋体" w:hAnsi="宋体" w:cs="宋体"/>
          <w:sz w:val="28"/>
          <w:szCs w:val="28"/>
        </w:rPr>
        <w:t>互联网+时代不仅给我们教师提供了丰富多彩的教学资源，也为学生提供了生动有趣的作业资源。</w:t>
      </w:r>
      <w:r>
        <w:rPr>
          <w:rFonts w:hint="eastAsia" w:ascii="宋体" w:hAnsi="宋体" w:cs="宋体"/>
          <w:sz w:val="28"/>
          <w:szCs w:val="28"/>
          <w:lang w:val="en-US" w:eastAsia="zh-CN"/>
        </w:rPr>
        <w:t>通过布置网络在线作业，教师可以减轻传统作业评价的负担，能及时有效地反馈学生的学习效果。学生通过在线平台，口语能力能进一步发展，思维也能进一步提升。</w:t>
      </w:r>
    </w:p>
    <w:p>
      <w:pPr>
        <w:keepNext w:val="0"/>
        <w:keepLines w:val="0"/>
        <w:pageBreakBefore w:val="0"/>
        <w:widowControl w:val="0"/>
        <w:tabs>
          <w:tab w:val="left" w:pos="2335"/>
        </w:tabs>
        <w:kinsoku/>
        <w:wordWrap/>
        <w:overflowPunct/>
        <w:topLinePunct w:val="0"/>
        <w:autoSpaceDE/>
        <w:autoSpaceDN/>
        <w:bidi w:val="0"/>
        <w:adjustRightInd/>
        <w:snapToGrid/>
        <w:spacing w:line="360" w:lineRule="auto"/>
        <w:ind w:right="0" w:rightChars="0" w:firstLine="481"/>
        <w:jc w:val="both"/>
        <w:textAlignment w:val="auto"/>
        <w:outlineLvl w:val="9"/>
        <w:rPr>
          <w:rFonts w:hint="eastAsia" w:ascii="宋体" w:hAnsi="宋体" w:cs="宋体"/>
          <w:sz w:val="28"/>
          <w:szCs w:val="28"/>
        </w:rPr>
      </w:pPr>
      <w:r>
        <w:rPr>
          <w:rFonts w:hint="eastAsia" w:ascii="宋体" w:hAnsi="宋体" w:cs="宋体"/>
          <w:sz w:val="28"/>
          <w:szCs w:val="28"/>
        </w:rPr>
        <w:t>例如，我们班学生最爱</w:t>
      </w:r>
      <w:r>
        <w:rPr>
          <w:rFonts w:hint="eastAsia" w:ascii="宋体" w:hAnsi="宋体" w:cs="宋体"/>
          <w:sz w:val="28"/>
          <w:szCs w:val="28"/>
          <w:lang w:eastAsia="zh-CN"/>
        </w:rPr>
        <w:t>在</w:t>
      </w:r>
      <w:r>
        <w:rPr>
          <w:rFonts w:hint="eastAsia" w:ascii="宋体" w:hAnsi="宋体" w:cs="宋体"/>
          <w:sz w:val="28"/>
          <w:szCs w:val="28"/>
        </w:rPr>
        <w:t>“一起作业网”</w:t>
      </w:r>
      <w:r>
        <w:rPr>
          <w:rFonts w:hint="eastAsia" w:ascii="宋体" w:hAnsi="宋体" w:cs="宋体"/>
          <w:sz w:val="28"/>
          <w:szCs w:val="28"/>
          <w:lang w:eastAsia="zh-CN"/>
        </w:rPr>
        <w:t>上完成作业。</w:t>
      </w:r>
      <w:r>
        <w:rPr>
          <w:rFonts w:hint="eastAsia" w:ascii="宋体" w:hAnsi="宋体" w:cs="宋体"/>
          <w:sz w:val="28"/>
          <w:szCs w:val="28"/>
        </w:rPr>
        <w:t>在每一课时结束之后，我都会在“一起作业网”上布置相应的全文跟读、朗读、背诵练习，让学生</w:t>
      </w:r>
      <w:r>
        <w:rPr>
          <w:rFonts w:hint="eastAsia" w:ascii="宋体" w:hAnsi="宋体" w:cs="宋体"/>
          <w:sz w:val="28"/>
          <w:szCs w:val="28"/>
          <w:lang w:eastAsia="zh-CN"/>
        </w:rPr>
        <w:t>自由选择读的形式</w:t>
      </w:r>
      <w:r>
        <w:rPr>
          <w:rFonts w:hint="eastAsia" w:ascii="宋体" w:hAnsi="宋体" w:cs="宋体"/>
          <w:sz w:val="28"/>
          <w:szCs w:val="28"/>
        </w:rPr>
        <w:t>。在Unit6第三课时Cartoon time教学结束之后，记忆力强的学生可能很快会进行全文背诵，因此在作业网上能高质量地完成任务，针对学习有困难的学生，他也可以选择全文跟读和朗读练习。每次完成作业之后，作业网会给出相应的学豆奖励。这样的作业形式不仅能提高学生积极性，也满足了不同层次学生的学习需求。</w:t>
      </w:r>
    </w:p>
    <w:p>
      <w:pPr>
        <w:keepNext w:val="0"/>
        <w:keepLines w:val="0"/>
        <w:pageBreakBefore w:val="0"/>
        <w:widowControl w:val="0"/>
        <w:tabs>
          <w:tab w:val="left" w:pos="2335"/>
        </w:tabs>
        <w:kinsoku/>
        <w:wordWrap/>
        <w:overflowPunct/>
        <w:topLinePunct w:val="0"/>
        <w:autoSpaceDE/>
        <w:autoSpaceDN/>
        <w:bidi w:val="0"/>
        <w:adjustRightInd/>
        <w:snapToGrid/>
        <w:spacing w:line="360" w:lineRule="auto"/>
        <w:ind w:right="0" w:rightChars="0" w:firstLine="481"/>
        <w:jc w:val="both"/>
        <w:textAlignment w:val="auto"/>
        <w:outlineLvl w:val="9"/>
        <w:rPr>
          <w:rFonts w:hint="eastAsia" w:ascii="宋体" w:hAnsi="宋体" w:cs="宋体"/>
          <w:sz w:val="28"/>
          <w:szCs w:val="28"/>
        </w:rPr>
      </w:pPr>
      <w:r>
        <w:rPr>
          <w:rFonts w:hint="eastAsia" w:ascii="宋体" w:hAnsi="宋体" w:cs="宋体"/>
          <w:sz w:val="28"/>
          <w:szCs w:val="28"/>
        </w:rPr>
        <w:t>此外，手机软件诸如“多纳学英语”、“ 英语趣配音”也能让学生深深爱上口头作业。在Unit6第四课时结束之后，我推荐了许多相关的食物类或点餐类短视频题材，学生可以在趣配音软件上通过模仿来完成自己的配音作品。在此过程中，学生就能自然习得课外的一些食物类单词和点餐用语。“多纳学英语”软件上色彩斑斓的食物主题学习界面也让学生课外的主题学习趣味无穷。</w:t>
      </w:r>
    </w:p>
    <w:p>
      <w:pPr>
        <w:keepNext w:val="0"/>
        <w:keepLines w:val="0"/>
        <w:pageBreakBefore w:val="0"/>
        <w:widowControl w:val="0"/>
        <w:tabs>
          <w:tab w:val="left" w:pos="2335"/>
        </w:tabs>
        <w:kinsoku/>
        <w:wordWrap/>
        <w:overflowPunct/>
        <w:topLinePunct w:val="0"/>
        <w:autoSpaceDE/>
        <w:autoSpaceDN/>
        <w:bidi w:val="0"/>
        <w:adjustRightInd/>
        <w:snapToGrid/>
        <w:spacing w:line="360" w:lineRule="auto"/>
        <w:ind w:right="0" w:rightChars="0" w:firstLine="481"/>
        <w:jc w:val="both"/>
        <w:textAlignment w:val="auto"/>
        <w:outlineLvl w:val="9"/>
        <w:rPr>
          <w:rFonts w:hint="eastAsia" w:ascii="宋体" w:hAnsi="宋体" w:cs="宋体"/>
          <w:b/>
          <w:bCs/>
          <w:sz w:val="28"/>
          <w:szCs w:val="28"/>
        </w:rPr>
      </w:pPr>
      <w:r>
        <w:rPr>
          <w:rFonts w:hint="eastAsia" w:ascii="宋体" w:hAnsi="宋体" w:cs="宋体"/>
          <w:sz w:val="28"/>
          <w:szCs w:val="28"/>
        </w:rPr>
        <w:t>传统的口头作业往往是教师充当了评价的主要角色，而改变评价对象，会让学生对于作业的热情更为高涨。例如当教师布置完口头作业，学生可以通过在QQ群或微信群秀一段朗诵或背诵的音频，或者分享自己本单元配音作品的一个链接，让家长和同伴都能听到自己的口头作业。多方面的评价资源能大大提高学生的英语学习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通过一系列的作业改革和创新实践，我深深地感到只有学生喜爱的作业才能让学生感受到英语学习的快乐，才能最大化地提升作业功效。科学有效地布置作业有利于学生形成积极主动的学习态度，养成自主探究的习惯，从而培养学生的思维品质。</w:t>
      </w:r>
    </w:p>
    <w:p>
      <w:pPr>
        <w:spacing w:line="400" w:lineRule="exact"/>
        <w:rPr>
          <w:rFonts w:hint="eastAsia" w:ascii="楷体" w:hAnsi="楷体" w:eastAsia="楷体" w:cs="楷体"/>
          <w:spacing w:val="20"/>
          <w:sz w:val="21"/>
          <w:szCs w:val="21"/>
        </w:rPr>
      </w:pPr>
      <w:r>
        <w:rPr>
          <w:rFonts w:hint="eastAsia" w:ascii="楷体" w:hAnsi="楷体" w:eastAsia="楷体" w:cs="楷体"/>
          <w:sz w:val="21"/>
          <w:szCs w:val="21"/>
        </w:rPr>
        <w:t>参考文献</w:t>
      </w:r>
    </w:p>
    <w:p>
      <w:pPr>
        <w:spacing w:line="400" w:lineRule="exact"/>
        <w:rPr>
          <w:rFonts w:hint="eastAsia" w:ascii="楷体" w:hAnsi="楷体" w:eastAsia="楷体" w:cs="楷体"/>
          <w:spacing w:val="20"/>
          <w:sz w:val="21"/>
          <w:szCs w:val="21"/>
        </w:rPr>
      </w:pPr>
      <w:r>
        <w:rPr>
          <w:rFonts w:hint="eastAsia" w:ascii="楷体" w:hAnsi="楷体" w:eastAsia="楷体" w:cs="楷体"/>
          <w:spacing w:val="20"/>
          <w:sz w:val="21"/>
          <w:szCs w:val="21"/>
        </w:rPr>
        <w:t>《义务教育英语课程标准》</w:t>
      </w:r>
      <w:r>
        <w:rPr>
          <w:rFonts w:hint="eastAsia" w:ascii="楷体" w:hAnsi="楷体" w:eastAsia="楷体" w:cs="楷体"/>
          <w:spacing w:val="20"/>
          <w:sz w:val="21"/>
          <w:szCs w:val="21"/>
          <w:lang w:eastAsia="zh-CN"/>
        </w:rPr>
        <w:t>（</w:t>
      </w:r>
      <w:r>
        <w:rPr>
          <w:rFonts w:hint="eastAsia" w:ascii="楷体" w:hAnsi="楷体" w:eastAsia="楷体" w:cs="楷体"/>
          <w:spacing w:val="20"/>
          <w:sz w:val="21"/>
          <w:szCs w:val="21"/>
          <w:lang w:val="en-US" w:eastAsia="zh-CN"/>
        </w:rPr>
        <w:t>2011版</w:t>
      </w:r>
      <w:r>
        <w:rPr>
          <w:rFonts w:hint="eastAsia" w:ascii="楷体" w:hAnsi="楷体" w:eastAsia="楷体" w:cs="楷体"/>
          <w:spacing w:val="20"/>
          <w:sz w:val="21"/>
          <w:szCs w:val="21"/>
          <w:lang w:eastAsia="zh-CN"/>
        </w:rPr>
        <w:t>）</w:t>
      </w:r>
    </w:p>
    <w:p>
      <w:pPr>
        <w:tabs>
          <w:tab w:val="left" w:pos="2335"/>
        </w:tabs>
        <w:spacing w:line="400" w:lineRule="exac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郭蕾.小学英语作业改革与创新.</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教育现代化</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,2017.6</w:t>
      </w:r>
    </w:p>
    <w:p>
      <w:pPr>
        <w:tabs>
          <w:tab w:val="left" w:pos="2335"/>
        </w:tabs>
        <w:spacing w:line="400" w:lineRule="exac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费如春.小学英语培养思维能力的策略研究.《中小学英语教学与研究》，2017.9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right="0" w:rightChars="0"/>
        <w:jc w:val="both"/>
        <w:textAlignment w:val="auto"/>
        <w:outlineLvl w:val="9"/>
        <w:rPr>
          <w:rFonts w:hint="eastAsia" w:ascii="楷体" w:hAnsi="楷体" w:eastAsia="楷体" w:cs="楷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Black">
    <w:panose1 w:val="020B0A04020102020204"/>
    <w:charset w:val="00"/>
    <w:family w:val="auto"/>
    <w:pitch w:val="default"/>
    <w:sig w:usb0="00000287" w:usb1="00000000" w:usb2="00000000" w:usb3="00000000" w:csb0="2000009F" w:csb1="DFD70000"/>
  </w:font>
  <w:font w:name="Calibri Light">
    <w:panose1 w:val="020F0302020204030204"/>
    <w:charset w:val="00"/>
    <w:family w:val="auto"/>
    <w:pitch w:val="default"/>
    <w:sig w:usb0="A00002EF" w:usb1="4000207B" w:usb2="00000000" w:usb3="00000000" w:csb0="2000019F" w:csb1="00000000"/>
  </w:font>
  <w:font w:name="字体管家天秤座">
    <w:panose1 w:val="00020600040101010101"/>
    <w:charset w:val="86"/>
    <w:family w:val="auto"/>
    <w:pitch w:val="default"/>
    <w:sig w:usb0="A00002BF" w:usb1="18EF7CFA" w:usb2="00000016" w:usb3="00000000" w:csb0="0004009F" w:csb1="DFD70000"/>
  </w:font>
  <w:font w:name="字体管家天蝎座">
    <w:panose1 w:val="00020600040101010101"/>
    <w:charset w:val="86"/>
    <w:family w:val="auto"/>
    <w:pitch w:val="default"/>
    <w:sig w:usb0="A00002BF" w:usb1="18EF7CFA" w:usb2="00000016"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BDFB"/>
    <w:multiLevelType w:val="singleLevel"/>
    <w:tmpl w:val="5946BDF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00E06"/>
    <w:rsid w:val="0B6D3385"/>
    <w:rsid w:val="1A8272ED"/>
    <w:rsid w:val="1F4926BE"/>
    <w:rsid w:val="261757B2"/>
    <w:rsid w:val="301A409C"/>
    <w:rsid w:val="343E544C"/>
    <w:rsid w:val="404532BE"/>
    <w:rsid w:val="45EA1BC3"/>
    <w:rsid w:val="639B1BC2"/>
    <w:rsid w:val="69AB62B1"/>
    <w:rsid w:val="6AA202DF"/>
    <w:rsid w:val="71BD4B1B"/>
    <w:rsid w:val="76992910"/>
    <w:rsid w:val="774F01AA"/>
    <w:rsid w:val="788C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TinaD1408097858</cp:lastModifiedBy>
  <dcterms:modified xsi:type="dcterms:W3CDTF">2017-06-19T01:43:24Z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