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在规范管理的基础上开拓创新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——</w:t>
      </w:r>
      <w:bookmarkStart w:id="0" w:name="_GoBack"/>
      <w:bookmarkEnd w:id="0"/>
      <w:r>
        <w:rPr>
          <w:rFonts w:ascii="宋体" w:hAnsi="宋体"/>
          <w:sz w:val="24"/>
          <w:szCs w:val="24"/>
        </w:rPr>
        <w:t>2018—2019</w:t>
      </w:r>
      <w:r>
        <w:rPr>
          <w:rFonts w:hint="eastAsia" w:ascii="宋体" w:hAnsi="宋体"/>
          <w:sz w:val="24"/>
          <w:szCs w:val="24"/>
        </w:rPr>
        <w:t>学年第二学期教务处工作计划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>在过去的一学期里，在校长室的领导和关心下，在各处室的协同支持下，教务处完成了一系列工作，也取得了一些成绩。但是展望新学期，还有很多方面有待进一步提升，无论是工作力度，还是创新举措，或是内涵挖掘等，都需要作精细的谋划，精准的落实，才能有精彩的硕果。经教务处初步商量，</w:t>
      </w:r>
      <w:r>
        <w:rPr>
          <w:rFonts w:hint="eastAsia" w:ascii="宋体" w:hAnsi="宋体" w:cs="宋体"/>
          <w:kern w:val="0"/>
          <w:sz w:val="24"/>
          <w:szCs w:val="24"/>
        </w:rPr>
        <w:t>新学期特制定如下工作计划：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进一步规范办学，严格管理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严格执行省教育厅“五严”规定，坚持规范办学，开齐开足各类课程。新学期将进一步执行到位，重点在高一的课程设置上，按照课程要求、依据课程标准，让学生真正得到全面发展的学习空间。新学期，以科研处为首，教务处将协同组织各教研组开发校本课程，不断更新和丰富我校的校本课程，配合团委等部门深化开展各类社团活动，全面实施高中学业水平考试和综合素质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贯彻、落实《江苏省学生体质健康促进条例》，上好体育课，保证体育课不受其他教育教学安排的冲击，大力开展阳光体育运动，组织好课间跑操活动，切实保证学生的体育活动时间每天不少于一小时。发挥我校田径等传统特色项目的优势，加强对校田径队培养训练工作的指导和支持，力争各级体育竞赛成绩再上层次，提高全体学生的体质和健康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继续加强实验室、教务室、医务室等馆室教辅人员的规范管理。各馆室人员工作作风要严谨细致，服务意识不断增强，日常维护要规范、全面、有预见性。做好日常事务和各专项工作，确保教学秩序的正常进行和各类教务工作的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二、开展“学科月”活动，开拓创新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第一学期全校实施“智慧课堂”教学模式的研究，倡导真教真学的教学理念，</w:t>
      </w: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月份，围绕这一课堂教学改革成功举办了区级对外公开课；</w:t>
      </w: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月份，高一年级九门学科的九位老师前往省沭阳中学进行同课异构活动，并赢得了好评；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月份全面实施推门听课，更是把课堂教学改革推向深入。应该说，这一学期广大教师基本认可了课堂教学改革这一中心做法，也有了相应的群众基础。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新学期重点考虑的是如何在此基础上，进一步深入推进课堂教学改革，并能取得更大效益。经教务处商量，</w:t>
      </w:r>
      <w:r>
        <w:rPr>
          <w:rFonts w:hint="eastAsia" w:ascii="宋体" w:hAnsi="宋体"/>
          <w:b/>
          <w:sz w:val="24"/>
          <w:szCs w:val="24"/>
        </w:rPr>
        <w:t>拟在新学期开展“学科月”活动。</w:t>
      </w:r>
      <w:r>
        <w:rPr>
          <w:rFonts w:hint="eastAsia" w:ascii="宋体" w:hAnsi="宋体"/>
          <w:sz w:val="24"/>
          <w:szCs w:val="24"/>
        </w:rPr>
        <w:t>活动可以由以下部分组成：专家讲座，同题异构教学活动，学生学科知识活动，青年教师解题能力大赛等。一个月选定一个学科来具体深入开展，选修学科可以几个学科在同一个月进行，最终评选出优胜者进行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虑到下学期是考试密集的一个学期，我们可以先选定一两个学科进行尝试，摸索经验，一旦成熟，可以在下个学年全面铺开，全面推进，既有请进来，也需走出去，不断丰富可开展的内容，逐步完善，最终成为我校教学方面的一个品牌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在听课方面，我们也要开拓创新。</w:t>
      </w:r>
      <w:r>
        <w:rPr>
          <w:rFonts w:hint="eastAsia" w:ascii="宋体" w:hAnsi="宋体"/>
          <w:sz w:val="24"/>
          <w:szCs w:val="24"/>
        </w:rPr>
        <w:t>我校部分老师听课不积极，认为自己的一套很成熟，不轻易去改变。其实在各地都在探索课堂教学改革，确实有很多的做法值得学习借鉴，如何促进全体教师听课，是新学期需要探索的一个课题。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我校目前推门听课的基础上，再增加不同维度的听课方式，可以更好地促进教师听课。推门听课主要是各年级管理小组成员和教研组长、备课组长，普通教师还没有参与进来。新学期拟增加教师个人申报听课和学校调研听课这两种方式。教师个人在学期初可以提出来想听某某老师的课，首先表明被听老师是很受欢迎的，教学质量也高，其次也是带动全体教师听课的良好手段。学校调研听课则是以校长室为首的团队，既可以对某个学科、某个年级，或者某个备课组进行调研，也不排除对教师个人进行跟踪听课，尤其是在教学成绩出现明显落差的情况下，这也是一种可以考虑的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对教师外出培训学习提出规范要求。</w:t>
      </w:r>
      <w:r>
        <w:rPr>
          <w:rFonts w:hint="eastAsia" w:ascii="宋体" w:hAnsi="宋体"/>
          <w:sz w:val="24"/>
          <w:szCs w:val="24"/>
        </w:rPr>
        <w:t>教师外出培训学习是学校支持教师专业发展的一项重要工作，学校始终克服办公经费紧张的困难，为老师创造条件。多年来，我校教师外出学习的热情还算高涨，但老师学习回校后，学校没有明确的相应要求。部分老师也没有在适当的场合汇报传达外出培训学习的收获、心得等，校内老师更是完全不了解，那么这次外出培训学习至多只是教师个人有收获，没能带来真正的群体效应。经教务处商量，新学期，凡是经学校同意外出培训学习的老师，在报销相应费用时，必须在教研组内等范围交流汇报自己的学习心得、体会，同时要完成一篇随笔、论文、案例，形式不固定，或者开设一堂和本次外出培训学习内容、思想、精神等相关的观摩课，学校方可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  <w:shd w:val="clear" w:color="auto" w:fill="FFFFFF"/>
        </w:rPr>
        <w:t>三、加强自身建设，扎实推进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、教务处的同志要身体力行，加强学习，做教师的表率。尤其是新的课程标准培训刚刚实施，我们更要深入研读，吃透精神。同时江苏省新的高考模式将全面颁布，我们也要及时研究，做好正确的应对。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认真做好各年级的督促、检查、评估等工作，使教学计划落到实处。尤其是备课组活动，要做到“四个定”：定时间、定地点、定内容、定主讲人。要及时落实，多加督促，加强反馈，增进沟通。公开课继续开展，教务处要勤检查，勤记录，多反馈，多提醒。公开课结束后要有评课，成为备课组活动的重要组成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、真抓实干，改进工作作风，深入课堂教学第一线，掌握一线情况，并及时解决或上报情况。对学生的作业情况，建立完善每周反馈制度，由各班学习委员负责统计汇总，每学期要召开各年级学习委员会议，掌握最真实的作业情况，以便及时作出调整。协同科研处共同做好对“智慧课堂”教学模式的探究，进一步提升课堂教学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随着新学期帷幕的徐徐展开，又到了考场见分晓、能力大比拼的关键阶段，在社会各界和广大家长对我们更高的期待中，我校的教学工作也必然要有新面貌、新追求、新成就，这就要求我们全体教学人员抓住学校发展的大好机遇，勤奋奉献，精细管理，精心工作，力争教学工作出精品，教育教学质量再上新台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省武高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教学工作逐月行事历：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做好开学准备工作</w:t>
      </w:r>
      <w:r>
        <w:rPr>
          <w:rFonts w:hint="eastAsia" w:ascii="宋体" w:hAnsi="宋体"/>
          <w:sz w:val="24"/>
          <w:szCs w:val="24"/>
        </w:rPr>
        <w:t>，接受武进区教师发展中心教学调研，各教研（备课）组制订工作计划和教学进度表，召开各年级任课老师会议，教辅资料征订，编排集体备课安排表，公开课汇总，开学典礼，高一研究性学习成果汇报会，高三迎高考百日誓师大会，高二迎学测誓师大会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安排</w:t>
      </w:r>
      <w:r>
        <w:rPr>
          <w:rFonts w:hint="eastAsia"/>
          <w:sz w:val="24"/>
          <w:szCs w:val="24"/>
        </w:rPr>
        <w:t>江苏师范大学十多位实习生来校实习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组织高三年级考生体检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高二年级学业水平测试送考及考点考务工作，高二社会实践活动，高三年级“一模”考试，部分学科教师解题能力大赛，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高三高职单招文化考试及招生录取工作；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教学常规检查，组织高三年级考生英语口试，高一、高二年级期中考试，高一年级班际篮球联赛，校内公开课开展情况中期检查，做好</w:t>
      </w:r>
      <w:r>
        <w:rPr>
          <w:rFonts w:ascii="宋体" w:hAnsi="宋体"/>
          <w:sz w:val="24"/>
          <w:szCs w:val="24"/>
        </w:rPr>
        <w:t>2018</w:t>
      </w:r>
      <w:r>
        <w:rPr>
          <w:rFonts w:hint="eastAsia" w:ascii="宋体" w:hAnsi="宋体"/>
          <w:sz w:val="24"/>
          <w:szCs w:val="24"/>
        </w:rPr>
        <w:t>省武高高一创新实验班招生工作。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高三年级“二模”考试，部分学科教师解题能力大赛，各年级社会实践活动，各班学生期中学情调研；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教学常规检查，组织高三年级考生参加高考及高考考点考务工作，高考成绩公布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高三毕业证书发放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高三毕业生档案材料准备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组织高三年级考生填报高考志愿，高一、高二年级期终考试，收集各组本学期教学总结，新高二学生分班动员</w:t>
      </w:r>
      <w:r>
        <w:rPr>
          <w:rFonts w:ascii="宋体"/>
          <w:sz w:val="24"/>
          <w:szCs w:val="24"/>
        </w:rPr>
        <w:t>,</w:t>
      </w:r>
      <w:r>
        <w:rPr>
          <w:rFonts w:hint="eastAsia" w:ascii="宋体" w:hAnsi="宋体"/>
          <w:sz w:val="24"/>
          <w:szCs w:val="24"/>
        </w:rPr>
        <w:t>新高一学生报到；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月份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教学常规检查，</w:t>
      </w:r>
      <w:r>
        <w:rPr>
          <w:rFonts w:hint="eastAsia"/>
          <w:sz w:val="24"/>
          <w:szCs w:val="24"/>
        </w:rPr>
        <w:t>安排暑期网络课教学、高三学生返校、各运动队参加各级比赛，</w:t>
      </w:r>
      <w:r>
        <w:rPr>
          <w:rFonts w:hint="eastAsia" w:ascii="宋体" w:hAnsi="宋体"/>
          <w:sz w:val="24"/>
          <w:szCs w:val="24"/>
        </w:rPr>
        <w:t>暑期英语夏令营活动，高三教学研讨会材料准备、高一新生编班、新高二选科分班等，征订新学期教辅资料。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A61"/>
    <w:multiLevelType w:val="multilevel"/>
    <w:tmpl w:val="25323A6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74F"/>
    <w:rsid w:val="00207671"/>
    <w:rsid w:val="00345CB5"/>
    <w:rsid w:val="003D5F4B"/>
    <w:rsid w:val="00467C70"/>
    <w:rsid w:val="00585C63"/>
    <w:rsid w:val="005D2A68"/>
    <w:rsid w:val="008C2897"/>
    <w:rsid w:val="008D3264"/>
    <w:rsid w:val="008D6F39"/>
    <w:rsid w:val="009B2C8C"/>
    <w:rsid w:val="009E600E"/>
    <w:rsid w:val="00A1374F"/>
    <w:rsid w:val="00B2561B"/>
    <w:rsid w:val="00B6394A"/>
    <w:rsid w:val="00C700D5"/>
    <w:rsid w:val="00D46690"/>
    <w:rsid w:val="00D9214F"/>
    <w:rsid w:val="00E50AE0"/>
    <w:rsid w:val="00F3600D"/>
    <w:rsid w:val="00F72A32"/>
    <w:rsid w:val="00FB7475"/>
    <w:rsid w:val="00FD240B"/>
    <w:rsid w:val="00FF3E19"/>
    <w:rsid w:val="00FF415D"/>
    <w:rsid w:val="7A1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433</Words>
  <Characters>2471</Characters>
  <Lines>0</Lines>
  <Paragraphs>0</Paragraphs>
  <TotalTime>68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2019-01-09T12:11:00Z</dcterms:created>
  <dc:creator>Windows 用户</dc:creator>
  <cp:lastModifiedBy>豆豆龙</cp:lastModifiedBy>
  <cp:lastPrinted>2019-01-17T12:27:00Z</cp:lastPrinted>
  <dcterms:modified xsi:type="dcterms:W3CDTF">2019-02-16T05:39:39Z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