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50" w:rsidRDefault="00C06E50" w:rsidP="009F4C2D">
      <w:pPr>
        <w:spacing w:afterLines="50"/>
        <w:jc w:val="center"/>
        <w:rPr>
          <w:rFonts w:ascii="黑体" w:eastAsia="黑体" w:hAnsi="黑体" w:cs="黑体"/>
          <w:b/>
          <w:sz w:val="32"/>
        </w:rPr>
      </w:pPr>
      <w:r>
        <w:rPr>
          <w:rFonts w:ascii="黑体" w:eastAsia="黑体" w:hAnsi="黑体" w:cs="黑体"/>
          <w:b/>
          <w:sz w:val="32"/>
        </w:rPr>
        <w:t>2018-2019</w:t>
      </w:r>
      <w:r>
        <w:rPr>
          <w:rFonts w:ascii="黑体" w:eastAsia="黑体" w:hAnsi="黑体" w:cs="黑体" w:hint="eastAsia"/>
          <w:b/>
          <w:sz w:val="32"/>
        </w:rPr>
        <w:t>学年度第一学期后勤工作总结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2018</w:t>
      </w:r>
      <w:r w:rsidRPr="006A5AEE">
        <w:rPr>
          <w:rFonts w:ascii="宋体" w:hAnsi="宋体" w:cs="宋体" w:hint="eastAsia"/>
          <w:sz w:val="28"/>
          <w:szCs w:val="28"/>
        </w:rPr>
        <w:t>年暑期，我校在后勤服务社会化进程中迈出了较大的一步，食堂委托餐饮企业经营，宿舍由物业公司管理。至此，我校后勤服务初步完成了社会化管理，实现了规范化用工。本学期，学校开始实行“岗位聘任制”，与教职工签订岗位工作协议。这些改变给我校后勤带来了新的课题，如：总务部门如何通过餐饮企业、物业公司管理好人员，提升管理水平和经营效益？在“岗位聘任制”下如何让临近退休并转岗到后勤的教师发挥最大的效用？一学期来，我们总务后勤部门牢记“服务育人”的宗旨，坚持“后勤先行”的原则，在校长室的正确领导和各部门的配合下，得到了师生们的大力支持，虽付出较大心血和气力，但也算顺利地完成了各项后勤工作。为不枉此行，现特将本学期工作总结如下。</w:t>
      </w:r>
    </w:p>
    <w:p w:rsidR="00C06E50" w:rsidRPr="006A5AEE" w:rsidRDefault="00C06E50" w:rsidP="00910AE6">
      <w:pPr>
        <w:spacing w:before="156" w:line="400" w:lineRule="exact"/>
        <w:ind w:firstLine="482"/>
        <w:rPr>
          <w:rFonts w:ascii="宋体" w:cs="宋体"/>
          <w:b/>
          <w:sz w:val="28"/>
          <w:szCs w:val="28"/>
        </w:rPr>
      </w:pPr>
      <w:r w:rsidRPr="006A5AEE">
        <w:rPr>
          <w:rFonts w:ascii="宋体" w:hAnsi="宋体" w:cs="宋体" w:hint="eastAsia"/>
          <w:b/>
          <w:sz w:val="28"/>
          <w:szCs w:val="28"/>
        </w:rPr>
        <w:t>一、顺应新的形势，稳定后勤队伍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1</w:t>
      </w:r>
      <w:r w:rsidRPr="006A5AEE">
        <w:rPr>
          <w:rFonts w:ascii="宋体" w:hAnsi="宋体" w:cs="宋体" w:hint="eastAsia"/>
          <w:sz w:val="28"/>
          <w:szCs w:val="28"/>
        </w:rPr>
        <w:t>、统一思想认识。在暑假中期，我们就分批召开了各类临时用工人员会议，宣传后勤社会化在提高管理水平和人员保障上的优势，与相关企业约定了本期人员聘用等内容，打消原班人员的顾虑，使得学校解聘人员得以顺利完成，愿意留下的也都被相关企业聘用。开学前，我们会同相关企业管理人员给临时用工开了相关会议，帮助他们提高对后勤社会化的认识，使得心态稳定，勤奋踏实工作，关心爱护学生，努力争作贡献。树立新的服务意识，努力提高专业服务水平，以胜任形势的发展和工作的需要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2</w:t>
      </w:r>
      <w:r w:rsidRPr="006A5AEE">
        <w:rPr>
          <w:rFonts w:ascii="宋体" w:hAnsi="宋体" w:cs="宋体" w:hint="eastAsia"/>
          <w:sz w:val="28"/>
          <w:szCs w:val="28"/>
        </w:rPr>
        <w:t>、落实岗位责任。开学初与后勤教辅人员签订岗位工作协议，明确工作内容，细化岗位职责、考核办法。做到分工具体、职责明确，考核对照有标准，以便相互监督，确保后勤服务工作，事事有人做，人人有事做。定期不定期征集师生对后勤工作人员服务的态度、服务质量的意见和要求。</w:t>
      </w:r>
    </w:p>
    <w:p w:rsidR="00C06E50" w:rsidRPr="006A5AEE" w:rsidRDefault="00C06E50" w:rsidP="00910AE6">
      <w:pPr>
        <w:spacing w:before="156" w:line="400" w:lineRule="exact"/>
        <w:ind w:firstLine="482"/>
        <w:rPr>
          <w:rFonts w:cs="Calibri"/>
          <w:b/>
          <w:sz w:val="28"/>
          <w:szCs w:val="28"/>
        </w:rPr>
      </w:pPr>
      <w:r w:rsidRPr="006A5AEE">
        <w:rPr>
          <w:rFonts w:cs="Calibri" w:hint="eastAsia"/>
          <w:b/>
          <w:sz w:val="28"/>
          <w:szCs w:val="28"/>
        </w:rPr>
        <w:t>二、落实多项措施，确保校园安全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1</w:t>
      </w:r>
      <w:r w:rsidRPr="006A5AEE">
        <w:rPr>
          <w:rFonts w:ascii="宋体" w:hAnsi="宋体" w:cs="宋体" w:hint="eastAsia"/>
          <w:sz w:val="28"/>
          <w:szCs w:val="28"/>
        </w:rPr>
        <w:t>、强化安全责任意识。学期伊始，我们重新梳理了“一岗双责”管理制度，与全校行政、教师、职工、食堂、宿管、保安、保洁等工作人员签订了相关安全责任书；每月召开安全工作例会，强化日常校园值班管理，加大校园巡视频次，做好校园日常安全防范工作，做到不留死角、空白，确保师生在校期间的安全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2</w:t>
      </w:r>
      <w:r w:rsidRPr="006A5AEE">
        <w:rPr>
          <w:rFonts w:ascii="宋体" w:hAnsi="宋体" w:cs="宋体" w:hint="eastAsia"/>
          <w:sz w:val="28"/>
          <w:szCs w:val="28"/>
        </w:rPr>
        <w:t>、加强校园安全教育。充分发挥安全领导工作小组的作用，开展广泛的宣传教育工作，促进全体师生自觉安全意识和自我保护能力。利用国旗下讲话、</w:t>
      </w:r>
      <w:bookmarkStart w:id="0" w:name="_GoBack"/>
      <w:bookmarkEnd w:id="0"/>
      <w:r w:rsidRPr="006A5AEE">
        <w:rPr>
          <w:rFonts w:ascii="宋体" w:hAnsi="宋体" w:cs="宋体" w:hint="eastAsia"/>
          <w:sz w:val="28"/>
          <w:szCs w:val="28"/>
        </w:rPr>
        <w:t>告家长书、电子显示屏、宣传橱窗、年级学生会议、班会课等场所与时机进行校园安全、食品安全、消防安全、交通安全、法制安全等全面系统的安全教育。制订应急疏散演练活动方案，开展安全教育周等安全教育主题活动，利用安全教育平台开展好安全教育活动，指导和督促学生及家长认真完成相关安全学习课程，切实提高师、生紧急避险、自救、自护和应变的能力；全面发放和回收安全告知书，让学生家长明确相关安全防范要求，配合学校做好安全教育工作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3</w:t>
      </w:r>
      <w:r w:rsidRPr="006A5AEE">
        <w:rPr>
          <w:rFonts w:ascii="宋体" w:hAnsi="宋体" w:cs="宋体" w:hint="eastAsia"/>
          <w:sz w:val="28"/>
          <w:szCs w:val="28"/>
        </w:rPr>
        <w:t>、定期开展安全检查。配合各级安全检查活动，坚持做好安全检查和安全隐患分析工作，分管校长每月、总务处每两周对学校校舍、设施设备、消防安全、学校食堂及校园周边</w:t>
      </w:r>
      <w:r w:rsidRPr="006A5AEE">
        <w:rPr>
          <w:rFonts w:ascii="宋体" w:hAnsi="宋体" w:cs="宋体"/>
          <w:sz w:val="28"/>
          <w:szCs w:val="28"/>
        </w:rPr>
        <w:t>200</w:t>
      </w:r>
      <w:r w:rsidRPr="006A5AEE">
        <w:rPr>
          <w:rFonts w:ascii="宋体" w:hAnsi="宋体" w:cs="宋体" w:hint="eastAsia"/>
          <w:sz w:val="28"/>
          <w:szCs w:val="28"/>
        </w:rPr>
        <w:t>米范围等进行全面检查，并将检查记录汇总，发现问题及时汇报、整改，杜绝一切安全隐患的存在；及时做好安全月报工作。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4</w:t>
      </w:r>
      <w:r w:rsidRPr="006A5AEE">
        <w:rPr>
          <w:rFonts w:ascii="宋体" w:hAnsi="宋体" w:cs="宋体" w:hint="eastAsia"/>
          <w:sz w:val="28"/>
          <w:szCs w:val="28"/>
        </w:rPr>
        <w:t>、完善应急管理预案。本学期顺应后勤管理方式的变化，重新修订了《火灾与疏散应急预案》、《停电应急方案》、《饮食安全应急预案》、《大型活动应急预案》，利用高一新生军训、宿舍管理人员培训、食堂工作人员培训等机会进行了演练。此外，还完善了人车分流实施方案，积极配合交警做好校园周边交通安全工作，切实解决上学、放学短时拥堵等问题。</w:t>
      </w:r>
    </w:p>
    <w:p w:rsidR="00C06E50" w:rsidRPr="006A5AEE" w:rsidRDefault="00C06E50" w:rsidP="00910AE6">
      <w:pPr>
        <w:spacing w:before="156" w:line="400" w:lineRule="exact"/>
        <w:ind w:firstLine="482"/>
        <w:rPr>
          <w:rFonts w:ascii="宋体" w:cs="宋体"/>
          <w:b/>
          <w:sz w:val="28"/>
          <w:szCs w:val="28"/>
        </w:rPr>
      </w:pPr>
      <w:r w:rsidRPr="006A5AEE">
        <w:rPr>
          <w:rFonts w:ascii="宋体" w:hAnsi="宋体" w:cs="宋体" w:hint="eastAsia"/>
          <w:b/>
          <w:sz w:val="28"/>
          <w:szCs w:val="28"/>
        </w:rPr>
        <w:t>三、深入食堂监督，促进饮食卫生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1</w:t>
      </w:r>
      <w:r w:rsidRPr="006A5AEE">
        <w:rPr>
          <w:rFonts w:ascii="宋体" w:hAnsi="宋体" w:cs="宋体" w:hint="eastAsia"/>
          <w:sz w:val="28"/>
          <w:szCs w:val="28"/>
        </w:rPr>
        <w:t>、在食堂委托经营的情况下，总务处督促经营单位组织全体食堂员工参加食品安全培训，强化操作规范及服务意识、责任意识；合理搭配每日菜谱，落实各项食品安全管理制度，规范各项操作程序，确保师生饮食安全；严格做好食堂设备、餐具的消毒工作，坚决杜绝食品安全事故发生。要求继续供应学生夜宵，不断翻新餐厅菜品，让需要的学生加餐，在磨合一段时间后，学生早餐的品种可以多达</w:t>
      </w:r>
      <w:r w:rsidRPr="006A5AEE">
        <w:rPr>
          <w:rFonts w:ascii="宋体" w:hAnsi="宋体" w:cs="宋体"/>
          <w:sz w:val="28"/>
          <w:szCs w:val="28"/>
        </w:rPr>
        <w:t>5-6</w:t>
      </w:r>
      <w:r w:rsidRPr="006A5AEE">
        <w:rPr>
          <w:rFonts w:ascii="宋体" w:hAnsi="宋体" w:cs="宋体" w:hint="eastAsia"/>
          <w:sz w:val="28"/>
          <w:szCs w:val="28"/>
        </w:rPr>
        <w:t>样、中晚餐有</w:t>
      </w:r>
      <w:r w:rsidRPr="006A5AEE">
        <w:rPr>
          <w:rFonts w:ascii="宋体" w:hAnsi="宋体" w:cs="宋体"/>
          <w:sz w:val="28"/>
          <w:szCs w:val="28"/>
        </w:rPr>
        <w:t>4</w:t>
      </w:r>
      <w:r w:rsidRPr="006A5AEE">
        <w:rPr>
          <w:rFonts w:ascii="宋体" w:hAnsi="宋体" w:cs="宋体" w:hint="eastAsia"/>
          <w:sz w:val="28"/>
          <w:szCs w:val="28"/>
        </w:rPr>
        <w:t>个菜，教师餐厅每天能吃上面条、中餐可以选择</w:t>
      </w:r>
      <w:r w:rsidRPr="006A5AEE">
        <w:rPr>
          <w:rFonts w:ascii="宋体" w:hAnsi="宋体" w:cs="宋体"/>
          <w:sz w:val="28"/>
          <w:szCs w:val="28"/>
        </w:rPr>
        <w:t>4</w:t>
      </w:r>
      <w:r w:rsidRPr="006A5AEE">
        <w:rPr>
          <w:rFonts w:ascii="宋体" w:hAnsi="宋体" w:cs="宋体" w:hint="eastAsia"/>
          <w:sz w:val="28"/>
          <w:szCs w:val="28"/>
        </w:rPr>
        <w:t>个菜。师生们总体认为吃得比以前安全、卫生和满意。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2</w:t>
      </w:r>
      <w:r w:rsidRPr="006A5AEE">
        <w:rPr>
          <w:rFonts w:ascii="宋体" w:hAnsi="宋体" w:cs="宋体" w:hint="eastAsia"/>
          <w:sz w:val="28"/>
          <w:szCs w:val="28"/>
        </w:rPr>
        <w:t>、我们组建了新一届膳食管理委员会，积极发挥其作用，通过学生、教师、家长等不同渠道了解信息，到学生餐厅和学生一起用餐，及时将意见反馈给经营企业并督促其合理改进。深入食堂各功能区域，发现各种安全隐患</w:t>
      </w:r>
      <w:r w:rsidRPr="006A5AEE">
        <w:rPr>
          <w:rFonts w:ascii="宋体" w:hAnsi="宋体" w:cs="宋体"/>
          <w:sz w:val="28"/>
          <w:szCs w:val="28"/>
        </w:rPr>
        <w:t>7</w:t>
      </w:r>
      <w:r w:rsidRPr="006A5AEE">
        <w:rPr>
          <w:rFonts w:ascii="宋体" w:hAnsi="宋体" w:cs="宋体" w:hint="eastAsia"/>
          <w:sz w:val="28"/>
          <w:szCs w:val="28"/>
        </w:rPr>
        <w:t>处，敦促其立即整改。在教工餐厅发现不新鲜的原料时，及时按合同要求对经营企业进行了罚款、通报等处罚，收到了一定的效果。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3</w:t>
      </w:r>
      <w:r w:rsidRPr="006A5AEE">
        <w:rPr>
          <w:rFonts w:ascii="宋体" w:hAnsi="宋体" w:cs="宋体" w:hint="eastAsia"/>
          <w:sz w:val="28"/>
          <w:szCs w:val="28"/>
        </w:rPr>
        <w:t>、做好自查自纠工作，认真对待学校卫生工作。加强饮用水安全的管理，督促供水企业做好饮水机的日常维护与消毒工作，提供水质监测报告。配合医务室用书面材料、广播等形式宣传疾病防控措施，定期做好消杀工作。</w:t>
      </w:r>
    </w:p>
    <w:p w:rsidR="00C06E50" w:rsidRPr="006A5AEE" w:rsidRDefault="00C06E50" w:rsidP="00910AE6">
      <w:pPr>
        <w:spacing w:before="156" w:line="400" w:lineRule="exact"/>
        <w:ind w:firstLine="482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 w:hint="eastAsia"/>
          <w:b/>
          <w:sz w:val="28"/>
          <w:szCs w:val="28"/>
        </w:rPr>
        <w:t>四、高标准严要求，强化宿舍纪律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1</w:t>
      </w:r>
      <w:r w:rsidRPr="006A5AEE">
        <w:rPr>
          <w:rFonts w:ascii="宋体" w:hAnsi="宋体" w:cs="宋体" w:hint="eastAsia"/>
          <w:sz w:val="28"/>
          <w:szCs w:val="28"/>
        </w:rPr>
        <w:t>、严抓学生就寝纪律。本学期初与寄宿生签订住宿协议，完善管理制度，加强考核力度，特别是加强了晚就寝纪律及卫生的考核。生活老师多深入寝室，发现存在问题并及时处理，使管理收到了明显成效。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2</w:t>
      </w:r>
      <w:r w:rsidRPr="006A5AEE">
        <w:rPr>
          <w:rFonts w:ascii="宋体" w:hAnsi="宋体" w:cs="宋体" w:hint="eastAsia"/>
          <w:sz w:val="28"/>
          <w:szCs w:val="28"/>
        </w:rPr>
        <w:t>、落实宿舍卫生要求。期初利用视频培训寄宿生，切实落实物品摆放、床铺整理、卫生检查标准、作息时间安排、就寝纪律要求。定期召开舍长会议，作好宿舍管理的指导，对于出现的普遍问题进行纠正和指导，使得学生就寝环境得到进一步改善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3</w:t>
      </w:r>
      <w:r w:rsidRPr="006A5AEE">
        <w:rPr>
          <w:rFonts w:ascii="宋体" w:hAnsi="宋体" w:cs="宋体" w:hint="eastAsia"/>
          <w:sz w:val="28"/>
          <w:szCs w:val="28"/>
        </w:rPr>
        <w:t>、加强寝室文化建设。每月做好星级宿舍评选工作，与年级组一起表彰了一、二、三星级宿舍，添置活动鞋架，张贴励志标语，推动了住宿条件的改善，营造了积极向上的宿舍氛围。</w:t>
      </w:r>
    </w:p>
    <w:p w:rsidR="00C06E50" w:rsidRPr="006A5AEE" w:rsidRDefault="00C06E50" w:rsidP="00910AE6">
      <w:pPr>
        <w:spacing w:before="156" w:line="400" w:lineRule="exact"/>
        <w:ind w:firstLine="482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 w:hint="eastAsia"/>
          <w:b/>
          <w:sz w:val="28"/>
          <w:szCs w:val="28"/>
        </w:rPr>
        <w:t>五、抓好常规管理，营造良好环境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1</w:t>
      </w:r>
      <w:r w:rsidRPr="006A5AEE">
        <w:rPr>
          <w:rFonts w:ascii="宋体" w:hAnsi="宋体" w:cs="宋体" w:hint="eastAsia"/>
          <w:sz w:val="28"/>
          <w:szCs w:val="28"/>
        </w:rPr>
        <w:t>、加强校园资产管理。开学前，根据实际备齐备足办公用品和物资；开学后，对各场所的固定资产排查、校对，完善固定资产网信息登记工作；</w:t>
      </w:r>
      <w:r w:rsidRPr="006A5AEE">
        <w:rPr>
          <w:rFonts w:ascii="宋体" w:hAnsi="宋体" w:cs="宋体"/>
          <w:sz w:val="28"/>
          <w:szCs w:val="28"/>
        </w:rPr>
        <w:t>2018</w:t>
      </w:r>
      <w:r w:rsidRPr="006A5AEE">
        <w:rPr>
          <w:rFonts w:ascii="宋体" w:hAnsi="宋体" w:cs="宋体" w:hint="eastAsia"/>
          <w:sz w:val="28"/>
          <w:szCs w:val="28"/>
        </w:rPr>
        <w:t>年底，按照新的要求规范校产管理；将校外资产移交给区财政局。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2</w:t>
      </w:r>
      <w:r w:rsidRPr="006A5AEE">
        <w:rPr>
          <w:rFonts w:ascii="宋体" w:hAnsi="宋体" w:cs="宋体" w:hint="eastAsia"/>
          <w:sz w:val="28"/>
          <w:szCs w:val="28"/>
        </w:rPr>
        <w:t>、做好基本维护工作。及时对校舍、课桌椅、门、锁、窗、电、水等设备设施进行维修，更好地为教育教学服务。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3</w:t>
      </w:r>
      <w:r w:rsidRPr="006A5AEE">
        <w:rPr>
          <w:rFonts w:ascii="宋体" w:hAnsi="宋体" w:cs="宋体" w:hint="eastAsia"/>
          <w:sz w:val="28"/>
          <w:szCs w:val="28"/>
        </w:rPr>
        <w:t>、厉行水电节约措施。每月不定期进行节能情况专项的检查，培养师生良好的节能意识习惯；规范办公室电热水壶的使用及管理，控制数量及功率，确保用电线路的安全。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4</w:t>
      </w:r>
      <w:r w:rsidRPr="006A5AEE">
        <w:rPr>
          <w:rFonts w:ascii="宋体" w:hAnsi="宋体" w:cs="宋体" w:hint="eastAsia"/>
          <w:sz w:val="28"/>
          <w:szCs w:val="28"/>
        </w:rPr>
        <w:t>、做好学校绿化维护。进一步做好校园绿化管理、维护等工作，做好校园绿化施肥、修剪、除草、治虫防病、补种等工作，创设优美、舒适、轻松的学习环境。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5</w:t>
      </w:r>
      <w:r w:rsidRPr="006A5AEE">
        <w:rPr>
          <w:rFonts w:ascii="宋体" w:hAnsi="宋体" w:cs="宋体" w:hint="eastAsia"/>
          <w:sz w:val="28"/>
          <w:szCs w:val="28"/>
        </w:rPr>
        <w:t>、做好校园保洁工作。规范各教室清洁工具的使用与管理，加强督查，细化各部位保洁的任务和人员分配，确保教学区域全天候整洁；通过多种手段，提升教师办公室环境。通过各种形式向师生员工进行爱护公物、保护环境的宣传教育，把创建文明校园活动和良好的卫生习惯的养成结合起来。</w:t>
      </w:r>
    </w:p>
    <w:p w:rsidR="00C06E50" w:rsidRPr="006A5AEE" w:rsidRDefault="00C06E50" w:rsidP="007D44DE">
      <w:pPr>
        <w:spacing w:before="156" w:line="400" w:lineRule="exact"/>
        <w:ind w:firstLine="482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 w:hint="eastAsia"/>
          <w:b/>
          <w:sz w:val="28"/>
          <w:szCs w:val="28"/>
        </w:rPr>
        <w:t>六、存在问题与改进设想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1</w:t>
      </w:r>
      <w:r w:rsidRPr="006A5AEE">
        <w:rPr>
          <w:rFonts w:ascii="宋体" w:hAnsi="宋体" w:cs="宋体" w:hint="eastAsia"/>
          <w:sz w:val="28"/>
          <w:szCs w:val="28"/>
        </w:rPr>
        <w:t>、维修办公等支出超出预算经费。今后在做预算时要开专门会议，多方征集意见，深入实地考察，尽力争取专项经费。多多了解信息，采购质优价低的办公物资。</w:t>
      </w:r>
    </w:p>
    <w:p w:rsidR="00C06E50" w:rsidRPr="006A5AEE" w:rsidRDefault="00C06E50" w:rsidP="006A5AEE">
      <w:pPr>
        <w:spacing w:line="400" w:lineRule="exact"/>
        <w:ind w:firstLineChars="200" w:firstLine="31680"/>
        <w:rPr>
          <w:rFonts w:ascii="宋体" w:cs="宋体"/>
          <w:sz w:val="28"/>
          <w:szCs w:val="28"/>
        </w:rPr>
      </w:pPr>
      <w:r w:rsidRPr="006A5AEE">
        <w:rPr>
          <w:rFonts w:ascii="宋体" w:hAnsi="宋体" w:cs="宋体"/>
          <w:sz w:val="28"/>
          <w:szCs w:val="28"/>
        </w:rPr>
        <w:t>2</w:t>
      </w:r>
      <w:r w:rsidRPr="006A5AEE">
        <w:rPr>
          <w:rFonts w:ascii="宋体" w:hAnsi="宋体" w:cs="宋体" w:hint="eastAsia"/>
          <w:sz w:val="28"/>
          <w:szCs w:val="28"/>
        </w:rPr>
        <w:t>、后勤育人功能没得到充分发挥。学生从楼上向下倒水、垃圾不能有效分类、公物被损坏、教师乱抛烟头等情况仍然存在。预计通过定时定点的专门宣传，必要时加以批评能够有效降低此类情况的发生。</w:t>
      </w:r>
    </w:p>
    <w:sectPr w:rsidR="00C06E50" w:rsidRPr="006A5AEE" w:rsidSect="0031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B61"/>
    <w:rsid w:val="00001B14"/>
    <w:rsid w:val="000628D5"/>
    <w:rsid w:val="000F6EAE"/>
    <w:rsid w:val="001571CF"/>
    <w:rsid w:val="001602DC"/>
    <w:rsid w:val="001E79B0"/>
    <w:rsid w:val="002443A0"/>
    <w:rsid w:val="00285767"/>
    <w:rsid w:val="002878C2"/>
    <w:rsid w:val="002A3D1E"/>
    <w:rsid w:val="002F2857"/>
    <w:rsid w:val="00310B4F"/>
    <w:rsid w:val="00314C15"/>
    <w:rsid w:val="00363CE5"/>
    <w:rsid w:val="003A174C"/>
    <w:rsid w:val="003B68FB"/>
    <w:rsid w:val="0048699E"/>
    <w:rsid w:val="00516555"/>
    <w:rsid w:val="00565BFC"/>
    <w:rsid w:val="006023DC"/>
    <w:rsid w:val="00666322"/>
    <w:rsid w:val="00685550"/>
    <w:rsid w:val="006A3393"/>
    <w:rsid w:val="006A5AEE"/>
    <w:rsid w:val="006C2898"/>
    <w:rsid w:val="006E07D6"/>
    <w:rsid w:val="0072465B"/>
    <w:rsid w:val="007B359E"/>
    <w:rsid w:val="007B505D"/>
    <w:rsid w:val="007D44DE"/>
    <w:rsid w:val="00825520"/>
    <w:rsid w:val="008A3C40"/>
    <w:rsid w:val="008F6427"/>
    <w:rsid w:val="00910AE6"/>
    <w:rsid w:val="00942739"/>
    <w:rsid w:val="009517F9"/>
    <w:rsid w:val="00955B61"/>
    <w:rsid w:val="00960322"/>
    <w:rsid w:val="00996844"/>
    <w:rsid w:val="009B3EFD"/>
    <w:rsid w:val="009E4885"/>
    <w:rsid w:val="009F0115"/>
    <w:rsid w:val="009F4C2D"/>
    <w:rsid w:val="00A169CF"/>
    <w:rsid w:val="00A31395"/>
    <w:rsid w:val="00A40ABF"/>
    <w:rsid w:val="00AA4E5A"/>
    <w:rsid w:val="00B37F12"/>
    <w:rsid w:val="00B70B0C"/>
    <w:rsid w:val="00BC2C48"/>
    <w:rsid w:val="00BF7C45"/>
    <w:rsid w:val="00C06E50"/>
    <w:rsid w:val="00C83F76"/>
    <w:rsid w:val="00CF58C1"/>
    <w:rsid w:val="00D24C2A"/>
    <w:rsid w:val="00D64717"/>
    <w:rsid w:val="00D72C6D"/>
    <w:rsid w:val="00D810E8"/>
    <w:rsid w:val="00E1193F"/>
    <w:rsid w:val="00E42B1F"/>
    <w:rsid w:val="00E8693D"/>
    <w:rsid w:val="00ED6EFC"/>
    <w:rsid w:val="00F061D7"/>
    <w:rsid w:val="00F40302"/>
    <w:rsid w:val="00F9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6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4</Pages>
  <Words>427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yu</cp:lastModifiedBy>
  <cp:revision>7</cp:revision>
  <cp:lastPrinted>2019-01-14T12:17:00Z</cp:lastPrinted>
  <dcterms:created xsi:type="dcterms:W3CDTF">2019-01-06T13:50:00Z</dcterms:created>
  <dcterms:modified xsi:type="dcterms:W3CDTF">2019-01-14T12:17:00Z</dcterms:modified>
</cp:coreProperties>
</file>