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eastAsia="黑体"/>
          <w:sz w:val="36"/>
        </w:rPr>
      </w:pPr>
      <w:r>
        <w:rPr>
          <w:rFonts w:hint="eastAsia" w:eastAsia="黑体"/>
          <w:sz w:val="36"/>
        </w:rPr>
        <w:t>正衡中学天宁分校第</w:t>
      </w:r>
      <w:r>
        <w:rPr>
          <w:rFonts w:hint="eastAsia" w:eastAsia="黑体"/>
          <w:sz w:val="36"/>
          <w:u w:val="single"/>
        </w:rPr>
        <w:t xml:space="preserve"> </w:t>
      </w:r>
      <w:r>
        <w:rPr>
          <w:rFonts w:hint="eastAsia" w:eastAsia="黑体"/>
          <w:sz w:val="36"/>
          <w:u w:val="single"/>
          <w:lang w:val="en-US" w:eastAsia="zh-CN"/>
        </w:rPr>
        <w:t>二</w:t>
      </w:r>
      <w:r>
        <w:rPr>
          <w:rFonts w:hint="eastAsia" w:eastAsia="黑体"/>
          <w:sz w:val="36"/>
          <w:u w:val="single"/>
        </w:rPr>
        <w:t xml:space="preserve"> </w:t>
      </w:r>
      <w:r>
        <w:rPr>
          <w:rFonts w:hint="eastAsia" w:eastAsia="黑体"/>
          <w:sz w:val="36"/>
        </w:rPr>
        <w:t>周工作安排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b/>
          <w:sz w:val="24"/>
        </w:rPr>
      </w:pPr>
      <w:r>
        <w:rPr>
          <w:rFonts w:hint="eastAsia"/>
          <w:sz w:val="24"/>
        </w:rPr>
        <w:t xml:space="preserve">                        </w:t>
      </w:r>
      <w:r>
        <w:rPr>
          <w:rFonts w:hint="eastAsia"/>
          <w:b/>
          <w:sz w:val="24"/>
        </w:rPr>
        <w:t>20</w:t>
      </w:r>
      <w:r>
        <w:rPr>
          <w:rFonts w:hint="eastAsia"/>
          <w:b/>
          <w:sz w:val="24"/>
          <w:lang w:val="en-US" w:eastAsia="zh-CN"/>
        </w:rPr>
        <w:t>22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u w:val="single"/>
        </w:rPr>
        <w:t xml:space="preserve"> </w:t>
      </w:r>
      <w:r>
        <w:rPr>
          <w:rFonts w:hint="eastAsia"/>
          <w:b/>
          <w:sz w:val="24"/>
          <w:u w:val="single"/>
          <w:lang w:val="en-US" w:eastAsia="zh-CN"/>
        </w:rPr>
        <w:t xml:space="preserve">9 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u w:val="single"/>
        </w:rPr>
        <w:t xml:space="preserve"> </w:t>
      </w:r>
      <w:r>
        <w:rPr>
          <w:rFonts w:hint="eastAsia"/>
          <w:b/>
          <w:sz w:val="24"/>
          <w:u w:val="single"/>
          <w:lang w:val="en-US" w:eastAsia="zh-CN"/>
        </w:rPr>
        <w:t xml:space="preserve">5 </w:t>
      </w:r>
      <w:r>
        <w:rPr>
          <w:rFonts w:hint="eastAsia"/>
          <w:b/>
          <w:sz w:val="24"/>
        </w:rPr>
        <w:t>日～</w:t>
      </w:r>
      <w:r>
        <w:rPr>
          <w:rFonts w:hint="eastAsia"/>
          <w:b/>
          <w:sz w:val="24"/>
          <w:u w:val="single"/>
        </w:rPr>
        <w:t xml:space="preserve"> </w:t>
      </w:r>
      <w:r>
        <w:rPr>
          <w:rFonts w:hint="eastAsia"/>
          <w:b/>
          <w:sz w:val="24"/>
          <w:u w:val="single"/>
          <w:lang w:val="en-US" w:eastAsia="zh-CN"/>
        </w:rPr>
        <w:t>9</w:t>
      </w:r>
      <w:r>
        <w:rPr>
          <w:rFonts w:hint="eastAsia"/>
          <w:b/>
          <w:sz w:val="24"/>
          <w:u w:val="single"/>
        </w:rPr>
        <w:t xml:space="preserve"> 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u w:val="single"/>
        </w:rPr>
        <w:t xml:space="preserve"> </w:t>
      </w:r>
      <w:r>
        <w:rPr>
          <w:rFonts w:hint="eastAsia"/>
          <w:b/>
          <w:sz w:val="24"/>
          <w:u w:val="single"/>
          <w:lang w:val="en-US" w:eastAsia="zh-CN"/>
        </w:rPr>
        <w:t>9</w:t>
      </w:r>
      <w:r>
        <w:rPr>
          <w:rFonts w:hint="eastAsia"/>
          <w:b/>
          <w:sz w:val="24"/>
          <w:u w:val="single"/>
        </w:rPr>
        <w:t xml:space="preserve"> </w:t>
      </w:r>
      <w:r>
        <w:rPr>
          <w:rFonts w:hint="eastAsia"/>
          <w:b/>
          <w:sz w:val="24"/>
        </w:rPr>
        <w:t>日</w:t>
      </w:r>
    </w:p>
    <w:tbl>
      <w:tblPr>
        <w:tblStyle w:val="6"/>
        <w:tblpPr w:leftFromText="180" w:rightFromText="180" w:vertAnchor="text" w:horzAnchor="page" w:tblpX="1198" w:tblpY="518"/>
        <w:tblOverlap w:val="never"/>
        <w:tblW w:w="96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double" w:color="auto" w:sz="4" w:space="0"/>
          <w:insideV w:val="doub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1192"/>
        <w:gridCol w:w="3176"/>
        <w:gridCol w:w="1794"/>
        <w:gridCol w:w="1426"/>
        <w:gridCol w:w="9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星 期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责任部门</w:t>
            </w:r>
          </w:p>
        </w:tc>
        <w:tc>
          <w:tcPr>
            <w:tcW w:w="3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主   要  工  作</w:t>
            </w:r>
          </w:p>
        </w:tc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对象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地点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报道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11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 xml:space="preserve">周 </w:t>
            </w: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日</w:t>
            </w:r>
          </w:p>
        </w:tc>
        <w:tc>
          <w:tcPr>
            <w:tcW w:w="1192" w:type="dxa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教导处</w:t>
            </w:r>
          </w:p>
        </w:tc>
        <w:tc>
          <w:tcPr>
            <w:tcW w:w="317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收交各教研组及教师教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val="en-US" w:eastAsia="zh-CN"/>
              </w:rPr>
              <w:t>学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计划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eastAsia="zh-CN"/>
              </w:rPr>
              <w:t>；</w:t>
            </w:r>
          </w:p>
          <w:p>
            <w:pPr>
              <w:bidi w:val="0"/>
              <w:rPr>
                <w:rFonts w:hint="eastAsia" w:ascii="宋体" w:hAnsi="宋体" w:eastAsia="宋体" w:cs="宋体"/>
                <w:b/>
                <w:bCs/>
                <w:sz w:val="21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各年级课后服务与晚自习工作正式开始。</w:t>
            </w:r>
          </w:p>
        </w:tc>
        <w:tc>
          <w:tcPr>
            <w:tcW w:w="1794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2"/>
              </w:rPr>
            </w:pPr>
          </w:p>
        </w:tc>
        <w:tc>
          <w:tcPr>
            <w:tcW w:w="142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2"/>
              </w:rPr>
            </w:pPr>
          </w:p>
        </w:tc>
        <w:tc>
          <w:tcPr>
            <w:tcW w:w="93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1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192" w:type="dxa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  <w:t>教科室</w:t>
            </w:r>
          </w:p>
        </w:tc>
        <w:tc>
          <w:tcPr>
            <w:tcW w:w="317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区教科研会议</w:t>
            </w:r>
          </w:p>
        </w:tc>
        <w:tc>
          <w:tcPr>
            <w:tcW w:w="1794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2"/>
              </w:rPr>
              <w:t>教科研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2"/>
              </w:rPr>
              <w:t>分管领导</w:t>
            </w:r>
          </w:p>
        </w:tc>
        <w:tc>
          <w:tcPr>
            <w:tcW w:w="142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2"/>
              </w:rPr>
              <w:t>虹景小学四楼教科研中心</w:t>
            </w:r>
          </w:p>
        </w:tc>
        <w:tc>
          <w:tcPr>
            <w:tcW w:w="93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1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德育处</w:t>
            </w:r>
          </w:p>
        </w:tc>
        <w:tc>
          <w:tcPr>
            <w:tcW w:w="317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升旗仪式；</w:t>
            </w:r>
          </w:p>
          <w:p>
            <w:pPr>
              <w:bidi w:val="0"/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仪容仪表检查</w:t>
            </w:r>
          </w:p>
          <w:p>
            <w:pPr>
              <w:bidi w:val="0"/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上交暑期绘画作品；</w:t>
            </w:r>
          </w:p>
        </w:tc>
        <w:tc>
          <w:tcPr>
            <w:tcW w:w="1794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  <w:t>全体学生</w:t>
            </w:r>
          </w:p>
        </w:tc>
        <w:tc>
          <w:tcPr>
            <w:tcW w:w="142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2"/>
              </w:rPr>
            </w:pPr>
          </w:p>
        </w:tc>
        <w:tc>
          <w:tcPr>
            <w:tcW w:w="93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  <w:t>办公室</w:t>
            </w:r>
          </w:p>
        </w:tc>
        <w:tc>
          <w:tcPr>
            <w:tcW w:w="317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val="en-US" w:eastAsia="zh-CN"/>
              </w:rPr>
              <w:t>1.行政办公会议</w:t>
            </w:r>
          </w:p>
          <w:p>
            <w:pPr>
              <w:bidi w:val="0"/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val="en-US" w:eastAsia="zh-CN"/>
              </w:rPr>
              <w:t>2.开学初人事报表工作</w:t>
            </w:r>
          </w:p>
          <w:p>
            <w:pPr>
              <w:bidi w:val="0"/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val="en-US" w:eastAsia="zh-CN"/>
              </w:rPr>
              <w:t>3.教师节申报材料汇总</w:t>
            </w:r>
          </w:p>
          <w:p>
            <w:pPr>
              <w:bidi w:val="0"/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val="en-US" w:eastAsia="zh-CN"/>
              </w:rPr>
              <w:t>4.慈善一日捐</w:t>
            </w:r>
          </w:p>
        </w:tc>
        <w:tc>
          <w:tcPr>
            <w:tcW w:w="1794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  <w:t>1.校长室、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  <w:t>中层行政人员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  <w:t>4.全体教职工</w:t>
            </w:r>
          </w:p>
        </w:tc>
        <w:tc>
          <w:tcPr>
            <w:tcW w:w="1426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  <w:t>1.三楼会议室</w:t>
            </w:r>
          </w:p>
        </w:tc>
        <w:tc>
          <w:tcPr>
            <w:tcW w:w="93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1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总务处</w:t>
            </w:r>
          </w:p>
        </w:tc>
        <w:tc>
          <w:tcPr>
            <w:tcW w:w="3176" w:type="dxa"/>
            <w:tcBorders>
              <w:top w:val="single" w:color="000000" w:sz="4" w:space="0"/>
              <w:bottom w:val="double" w:color="auto" w:sz="4" w:space="0"/>
            </w:tcBorders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val="en-US" w:eastAsia="zh-CN"/>
              </w:rPr>
              <w:t>“常州市安全生产整治三年行动平台”信息上报</w:t>
            </w:r>
          </w:p>
        </w:tc>
        <w:tc>
          <w:tcPr>
            <w:tcW w:w="1794" w:type="dxa"/>
            <w:tcBorders>
              <w:top w:val="single" w:color="000000" w:sz="4" w:space="0"/>
              <w:bottom w:val="doub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</w:pPr>
          </w:p>
        </w:tc>
        <w:tc>
          <w:tcPr>
            <w:tcW w:w="1426" w:type="dxa"/>
            <w:tcBorders>
              <w:top w:val="single" w:color="000000" w:sz="4" w:space="0"/>
              <w:bottom w:val="doub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</w:pPr>
          </w:p>
        </w:tc>
        <w:tc>
          <w:tcPr>
            <w:tcW w:w="930" w:type="dxa"/>
            <w:tcBorders>
              <w:top w:val="single" w:color="000000" w:sz="4" w:space="0"/>
              <w:bottom w:val="doub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1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 xml:space="preserve">周 </w:t>
            </w: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 xml:space="preserve"> 9</w:t>
            </w: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日</w:t>
            </w:r>
          </w:p>
        </w:tc>
        <w:tc>
          <w:tcPr>
            <w:tcW w:w="1192" w:type="dxa"/>
            <w:tcBorders>
              <w:top w:val="doub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教导处</w:t>
            </w:r>
          </w:p>
        </w:tc>
        <w:tc>
          <w:tcPr>
            <w:tcW w:w="3176" w:type="dxa"/>
            <w:tcBorders>
              <w:top w:val="double" w:color="auto" w:sz="4" w:space="0"/>
              <w:bottom w:val="single" w:color="000000" w:sz="4" w:space="0"/>
            </w:tcBorders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教研组长会议（第5节课）</w:t>
            </w:r>
          </w:p>
          <w:p>
            <w:pPr>
              <w:bidi w:val="0"/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2. 天宁区初中数学期初教研工作会议</w:t>
            </w:r>
          </w:p>
        </w:tc>
        <w:tc>
          <w:tcPr>
            <w:tcW w:w="1794" w:type="dxa"/>
            <w:tcBorders>
              <w:top w:val="double" w:color="auto" w:sz="4" w:space="0"/>
              <w:bottom w:val="single" w:color="000000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szCs w:val="22"/>
              </w:rPr>
              <w:t>全体教研组长</w:t>
            </w:r>
          </w:p>
          <w:p>
            <w:pPr>
              <w:bidi w:val="0"/>
              <w:jc w:val="both"/>
              <w:rPr>
                <w:rFonts w:hint="eastAsia" w:ascii="宋体" w:hAnsi="宋体" w:eastAsia="宋体" w:cs="宋体"/>
                <w:b/>
                <w:bCs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  <w:t>2.数学教研组长、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szCs w:val="22"/>
              </w:rPr>
              <w:t>工作室成员</w:t>
            </w:r>
          </w:p>
        </w:tc>
        <w:tc>
          <w:tcPr>
            <w:tcW w:w="1426" w:type="dxa"/>
            <w:tcBorders>
              <w:top w:val="double" w:color="auto" w:sz="4" w:space="0"/>
              <w:bottom w:val="single" w:color="000000" w:sz="4" w:space="0"/>
            </w:tcBorders>
            <w:vAlign w:val="center"/>
          </w:tcPr>
          <w:p>
            <w:pPr>
              <w:bidi w:val="0"/>
              <w:jc w:val="left"/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szCs w:val="22"/>
              </w:rPr>
              <w:t>三楼会议室</w:t>
            </w:r>
          </w:p>
          <w:p>
            <w:pPr>
              <w:bidi w:val="0"/>
              <w:jc w:val="left"/>
              <w:rPr>
                <w:rFonts w:hint="default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  <w:t>2.24中天宁分校</w:t>
            </w:r>
          </w:p>
        </w:tc>
        <w:tc>
          <w:tcPr>
            <w:tcW w:w="930" w:type="dxa"/>
            <w:tcBorders>
              <w:top w:val="double" w:color="auto" w:sz="4" w:space="0"/>
              <w:bottom w:val="single" w:color="000000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  <w:t>德育处</w:t>
            </w:r>
          </w:p>
        </w:tc>
        <w:tc>
          <w:tcPr>
            <w:tcW w:w="317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val="en-US" w:eastAsia="zh-CN"/>
              </w:rPr>
              <w:t>1.校班主任会议（第5节）；</w:t>
            </w:r>
          </w:p>
          <w:p>
            <w:pPr>
              <w:bidi w:val="0"/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val="en-US" w:eastAsia="zh-CN"/>
              </w:rPr>
              <w:t>2.七年级班会课（观看法治开学第一课）</w:t>
            </w:r>
          </w:p>
        </w:tc>
        <w:tc>
          <w:tcPr>
            <w:tcW w:w="1794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  <w:t>全体班主任</w:t>
            </w:r>
          </w:p>
        </w:tc>
        <w:tc>
          <w:tcPr>
            <w:tcW w:w="142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  <w:t>阶梯教室</w:t>
            </w:r>
          </w:p>
        </w:tc>
        <w:tc>
          <w:tcPr>
            <w:tcW w:w="93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1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  <w:t>办公室</w:t>
            </w:r>
          </w:p>
        </w:tc>
        <w:tc>
          <w:tcPr>
            <w:tcW w:w="317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val="en-US" w:eastAsia="zh-CN"/>
              </w:rPr>
              <w:t>1.干部信息采集登记工作</w:t>
            </w:r>
          </w:p>
          <w:p>
            <w:pPr>
              <w:bidi w:val="0"/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val="en-US" w:eastAsia="zh-CN"/>
              </w:rPr>
              <w:t>2.慈善一日捐</w:t>
            </w:r>
          </w:p>
        </w:tc>
        <w:tc>
          <w:tcPr>
            <w:tcW w:w="1794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  <w:t>1.相关中层干部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  <w:t>2.全体教职工</w:t>
            </w:r>
          </w:p>
        </w:tc>
        <w:tc>
          <w:tcPr>
            <w:tcW w:w="142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</w:pPr>
          </w:p>
        </w:tc>
        <w:tc>
          <w:tcPr>
            <w:tcW w:w="93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1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总务处</w:t>
            </w:r>
          </w:p>
        </w:tc>
        <w:tc>
          <w:tcPr>
            <w:tcW w:w="3176" w:type="dxa"/>
            <w:tcBorders>
              <w:top w:val="single" w:color="000000" w:sz="4" w:space="0"/>
              <w:bottom w:val="double" w:color="auto" w:sz="4" w:space="0"/>
            </w:tcBorders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val="en-US" w:eastAsia="zh-CN"/>
              </w:rPr>
              <w:t>1.教师安全责任书签订、</w:t>
            </w:r>
          </w:p>
          <w:p>
            <w:pPr>
              <w:bidi w:val="0"/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val="en-US" w:eastAsia="zh-CN"/>
              </w:rPr>
              <w:t>2.秋季“校园护航”食品药品安全专项行动</w:t>
            </w:r>
          </w:p>
        </w:tc>
        <w:tc>
          <w:tcPr>
            <w:tcW w:w="1794" w:type="dxa"/>
            <w:tcBorders>
              <w:top w:val="single" w:color="000000" w:sz="4" w:space="0"/>
              <w:bottom w:val="doub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  <w:t>全体教师</w:t>
            </w:r>
          </w:p>
        </w:tc>
        <w:tc>
          <w:tcPr>
            <w:tcW w:w="1426" w:type="dxa"/>
            <w:tcBorders>
              <w:top w:val="single" w:color="000000" w:sz="4" w:space="0"/>
              <w:bottom w:val="doub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</w:pPr>
          </w:p>
        </w:tc>
        <w:tc>
          <w:tcPr>
            <w:tcW w:w="930" w:type="dxa"/>
            <w:tcBorders>
              <w:top w:val="single" w:color="000000" w:sz="4" w:space="0"/>
              <w:bottom w:val="doub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1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  <w:lang w:val="en-US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周</w:t>
            </w: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 xml:space="preserve"> 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 xml:space="preserve"> 9</w:t>
            </w: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日</w:t>
            </w:r>
          </w:p>
        </w:tc>
        <w:tc>
          <w:tcPr>
            <w:tcW w:w="1192" w:type="dxa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教导处</w:t>
            </w:r>
          </w:p>
        </w:tc>
        <w:tc>
          <w:tcPr>
            <w:tcW w:w="317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val="en-US" w:eastAsia="zh-CN"/>
              </w:rPr>
              <w:t>各教研组教研活动</w:t>
            </w:r>
          </w:p>
        </w:tc>
        <w:tc>
          <w:tcPr>
            <w:tcW w:w="1794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  <w:t>各组教师</w:t>
            </w:r>
          </w:p>
        </w:tc>
        <w:tc>
          <w:tcPr>
            <w:tcW w:w="142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  <w:t>相关办公室</w:t>
            </w:r>
          </w:p>
        </w:tc>
        <w:tc>
          <w:tcPr>
            <w:tcW w:w="93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1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default" w:ascii="黑体" w:hAnsi="黑体" w:eastAsia="黑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教科室</w:t>
            </w:r>
          </w:p>
        </w:tc>
        <w:tc>
          <w:tcPr>
            <w:tcW w:w="1192" w:type="dxa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  <w:t>教科室</w:t>
            </w:r>
          </w:p>
        </w:tc>
        <w:tc>
          <w:tcPr>
            <w:tcW w:w="317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val="en-US" w:eastAsia="zh-CN"/>
              </w:rPr>
              <w:t>英语组讲题竞赛校内第一次集中试讲</w:t>
            </w:r>
          </w:p>
        </w:tc>
        <w:tc>
          <w:tcPr>
            <w:tcW w:w="1794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  <w:t>英语教研组全体教师</w:t>
            </w:r>
          </w:p>
        </w:tc>
        <w:tc>
          <w:tcPr>
            <w:tcW w:w="142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  <w:t>音乐教室</w:t>
            </w:r>
          </w:p>
        </w:tc>
        <w:tc>
          <w:tcPr>
            <w:tcW w:w="93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11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德育处</w:t>
            </w:r>
          </w:p>
        </w:tc>
        <w:tc>
          <w:tcPr>
            <w:tcW w:w="317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新学期黑板报评比；</w:t>
            </w:r>
          </w:p>
          <w:p>
            <w:pPr>
              <w:bidi w:val="0"/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八年级班会课（观看法治开学第一课）；</w:t>
            </w:r>
          </w:p>
          <w:p>
            <w:pPr>
              <w:bidi w:val="0"/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七年级教师会议（第8课）；</w:t>
            </w:r>
          </w:p>
          <w:p>
            <w:pPr>
              <w:bidi w:val="0"/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八年级教师会议（第7课）</w:t>
            </w:r>
          </w:p>
        </w:tc>
        <w:tc>
          <w:tcPr>
            <w:tcW w:w="1794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  <w:t>2.全体学生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  <w:t>3/4.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szCs w:val="22"/>
              </w:rPr>
              <w:t>七八年级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2"/>
              </w:rPr>
              <w:t>相关教师</w:t>
            </w:r>
          </w:p>
        </w:tc>
        <w:tc>
          <w:tcPr>
            <w:tcW w:w="142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2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2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2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2"/>
              </w:rPr>
              <w:t>三楼会议室</w:t>
            </w:r>
          </w:p>
        </w:tc>
        <w:tc>
          <w:tcPr>
            <w:tcW w:w="93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2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2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2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2"/>
              </w:rPr>
              <w:t>沈梦恬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2"/>
              </w:rPr>
              <w:t>刘慧婷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  <w:t>办公室</w:t>
            </w:r>
          </w:p>
        </w:tc>
        <w:tc>
          <w:tcPr>
            <w:tcW w:w="317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val="en-US" w:eastAsia="zh-CN"/>
              </w:rPr>
              <w:t>干部信息采集登记工作</w:t>
            </w:r>
          </w:p>
        </w:tc>
        <w:tc>
          <w:tcPr>
            <w:tcW w:w="1794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  <w:t>相关中层干部</w:t>
            </w:r>
          </w:p>
        </w:tc>
        <w:tc>
          <w:tcPr>
            <w:tcW w:w="142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</w:pPr>
          </w:p>
        </w:tc>
        <w:tc>
          <w:tcPr>
            <w:tcW w:w="93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56" w:type="dxa"/>
            <w:vMerge w:val="continue"/>
            <w:tcBorders>
              <w:bottom w:val="doub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color="000000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总务处</w:t>
            </w:r>
          </w:p>
        </w:tc>
        <w:tc>
          <w:tcPr>
            <w:tcW w:w="3176" w:type="dxa"/>
            <w:tcBorders>
              <w:top w:val="single" w:color="000000" w:sz="4" w:space="0"/>
              <w:bottom w:val="double" w:color="auto" w:sz="4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val="en-US" w:eastAsia="zh-CN"/>
              </w:rPr>
              <w:t>开学第一课：消防安全教育（第8课）</w:t>
            </w:r>
          </w:p>
        </w:tc>
        <w:tc>
          <w:tcPr>
            <w:tcW w:w="1794" w:type="dxa"/>
            <w:tcBorders>
              <w:top w:val="single" w:color="000000" w:sz="4" w:space="0"/>
              <w:bottom w:val="doub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  <w:t>七年级</w:t>
            </w:r>
          </w:p>
        </w:tc>
        <w:tc>
          <w:tcPr>
            <w:tcW w:w="1426" w:type="dxa"/>
            <w:tcBorders>
              <w:top w:val="single" w:color="000000" w:sz="4" w:space="0"/>
              <w:bottom w:val="doub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  <w:t>阶梯教室</w:t>
            </w:r>
          </w:p>
        </w:tc>
        <w:tc>
          <w:tcPr>
            <w:tcW w:w="930" w:type="dxa"/>
            <w:tcBorders>
              <w:top w:val="single" w:color="000000" w:sz="4" w:space="0"/>
              <w:bottom w:val="doub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156" w:type="dxa"/>
            <w:vMerge w:val="restart"/>
            <w:tcBorders>
              <w:top w:val="doub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周 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9月8日</w:t>
            </w:r>
          </w:p>
        </w:tc>
        <w:tc>
          <w:tcPr>
            <w:tcW w:w="1192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  <w:t xml:space="preserve">教导处   </w:t>
            </w:r>
          </w:p>
        </w:tc>
        <w:tc>
          <w:tcPr>
            <w:tcW w:w="3176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汇总师徒结对人员，制作师徒结对记录本；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right="0"/>
              <w:jc w:val="both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32"/>
                <w:lang w:val="en-US" w:eastAsia="zh-CN" w:bidi="ar-SA"/>
              </w:rPr>
              <w:t>2.天宁区初中教学工作会议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right="0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32"/>
                <w:lang w:val="en-US" w:eastAsia="zh-CN" w:bidi="ar-SA"/>
              </w:rPr>
              <w:t>3.天宁区初中物理教学工作研讨暨物理创新实验大赛推进会</w:t>
            </w:r>
          </w:p>
        </w:tc>
        <w:tc>
          <w:tcPr>
            <w:tcW w:w="1794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  <w:t>校长、分管校长、教导主任、学科中心组成员</w:t>
            </w:r>
          </w:p>
          <w:p>
            <w:pPr>
              <w:bidi w:val="0"/>
              <w:jc w:val="both"/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  <w:t xml:space="preserve">3.物理教研组长、工作室成员 </w:t>
            </w:r>
          </w:p>
        </w:tc>
        <w:tc>
          <w:tcPr>
            <w:tcW w:w="1426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  <w:t>2.24中天宁分校4303室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  <w:t>3.东青实验学校</w:t>
            </w:r>
          </w:p>
        </w:tc>
        <w:tc>
          <w:tcPr>
            <w:tcW w:w="930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1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1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default" w:ascii="黑体" w:hAnsi="黑体" w:eastAsia="黑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  <w:t>教科室</w:t>
            </w:r>
          </w:p>
        </w:tc>
        <w:tc>
          <w:tcPr>
            <w:tcW w:w="31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val="en-US" w:eastAsia="zh-CN"/>
              </w:rPr>
              <w:t>校外专家指导英语组讲题竞赛（5、6节课）</w:t>
            </w:r>
          </w:p>
        </w:tc>
        <w:tc>
          <w:tcPr>
            <w:tcW w:w="179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  <w:t>英语参赛教师</w:t>
            </w:r>
          </w:p>
        </w:tc>
        <w:tc>
          <w:tcPr>
            <w:tcW w:w="142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  <w:t>音乐教室</w:t>
            </w:r>
          </w:p>
        </w:tc>
        <w:tc>
          <w:tcPr>
            <w:tcW w:w="9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  <w:t>马宁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1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1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  <w:t>德育处</w:t>
            </w:r>
          </w:p>
        </w:tc>
        <w:tc>
          <w:tcPr>
            <w:tcW w:w="31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val="en-US" w:eastAsia="zh-CN"/>
              </w:rPr>
              <w:t>1.值周指导；</w:t>
            </w:r>
          </w:p>
          <w:p>
            <w:pPr>
              <w:bidi w:val="0"/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val="en-US" w:eastAsia="zh-CN"/>
              </w:rPr>
              <w:t>2.发放中秋假期告家长书；</w:t>
            </w:r>
          </w:p>
        </w:tc>
        <w:tc>
          <w:tcPr>
            <w:tcW w:w="179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  <w:t>全体学生</w:t>
            </w:r>
          </w:p>
        </w:tc>
        <w:tc>
          <w:tcPr>
            <w:tcW w:w="142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</w:pPr>
          </w:p>
        </w:tc>
        <w:tc>
          <w:tcPr>
            <w:tcW w:w="9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56" w:type="dxa"/>
            <w:vMerge w:val="continue"/>
            <w:tcBorders>
              <w:bottom w:val="doub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192" w:type="dxa"/>
            <w:tcBorders>
              <w:top w:val="single" w:color="auto" w:sz="4" w:space="0"/>
              <w:bottom w:val="doub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  <w:t xml:space="preserve">总务处   </w:t>
            </w:r>
          </w:p>
        </w:tc>
        <w:tc>
          <w:tcPr>
            <w:tcW w:w="3176" w:type="dxa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val="en-US" w:eastAsia="zh-CN"/>
              </w:rPr>
              <w:t>国有资产月报</w:t>
            </w:r>
          </w:p>
        </w:tc>
        <w:tc>
          <w:tcPr>
            <w:tcW w:w="1794" w:type="dxa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</w:pPr>
          </w:p>
        </w:tc>
        <w:tc>
          <w:tcPr>
            <w:tcW w:w="1426" w:type="dxa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</w:pPr>
          </w:p>
        </w:tc>
        <w:tc>
          <w:tcPr>
            <w:tcW w:w="930" w:type="dxa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156" w:type="dxa"/>
            <w:vMerge w:val="restart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周 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9月9日</w:t>
            </w:r>
          </w:p>
        </w:tc>
        <w:tc>
          <w:tcPr>
            <w:tcW w:w="1192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  <w:t xml:space="preserve">教导处   </w:t>
            </w:r>
          </w:p>
        </w:tc>
        <w:tc>
          <w:tcPr>
            <w:tcW w:w="3176" w:type="dxa"/>
            <w:tcBorders>
              <w:top w:val="double" w:color="auto" w:sz="4" w:space="0"/>
              <w:left w:val="double" w:color="000000" w:sz="4" w:space="0"/>
              <w:bottom w:val="double" w:color="auto" w:sz="4" w:space="0"/>
            </w:tcBorders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val="en-US" w:eastAsia="zh-CN"/>
              </w:rPr>
              <w:t>1.九年级学生大会（第8课）</w:t>
            </w:r>
          </w:p>
          <w:p>
            <w:pPr>
              <w:bidi w:val="0"/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val="en-US" w:eastAsia="zh-CN"/>
              </w:rPr>
              <w:t>2.天宁区初中英语教研活动</w:t>
            </w:r>
          </w:p>
          <w:p>
            <w:pPr>
              <w:bidi w:val="0"/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val="en-US" w:eastAsia="zh-CN"/>
              </w:rPr>
              <w:t>3.天宁区初中化学教学工作研讨暨化学创新实验大赛推进会</w:t>
            </w:r>
          </w:p>
        </w:tc>
        <w:tc>
          <w:tcPr>
            <w:tcW w:w="1794" w:type="dxa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  <w:t>1.九年级学生</w:t>
            </w:r>
          </w:p>
          <w:p>
            <w:pPr>
              <w:numPr>
                <w:ilvl w:val="0"/>
                <w:numId w:val="0"/>
              </w:numPr>
              <w:bidi w:val="0"/>
              <w:ind w:left="201" w:leftChars="0" w:hanging="201" w:hangingChars="100"/>
              <w:jc w:val="both"/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  <w:t>2.英语教研组长、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  <w:t>工作室成员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  <w:t>3.化学教研组长</w:t>
            </w:r>
          </w:p>
        </w:tc>
        <w:tc>
          <w:tcPr>
            <w:tcW w:w="1426" w:type="dxa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  <w:t>1.操场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  <w:t>2.焦溪中学</w:t>
            </w:r>
          </w:p>
          <w:p>
            <w:pPr>
              <w:bidi w:val="0"/>
              <w:jc w:val="center"/>
              <w:rPr>
                <w:rFonts w:hint="default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  <w:t>3.东青实验学校</w:t>
            </w:r>
          </w:p>
        </w:tc>
        <w:tc>
          <w:tcPr>
            <w:tcW w:w="930" w:type="dxa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156" w:type="dxa"/>
            <w:vMerge w:val="continue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  <w:t>德育处</w:t>
            </w:r>
          </w:p>
        </w:tc>
        <w:tc>
          <w:tcPr>
            <w:tcW w:w="3176" w:type="dxa"/>
            <w:tcBorders>
              <w:top w:val="double" w:color="auto" w:sz="4" w:space="0"/>
              <w:left w:val="double" w:color="000000" w:sz="4" w:space="0"/>
              <w:bottom w:val="double" w:color="auto" w:sz="4" w:space="0"/>
            </w:tcBorders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val="en-US" w:eastAsia="zh-CN"/>
              </w:rPr>
              <w:t>1.教室布置评比；</w:t>
            </w:r>
          </w:p>
          <w:p>
            <w:pPr>
              <w:bidi w:val="0"/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val="en-US" w:eastAsia="zh-CN"/>
              </w:rPr>
              <w:t>2.大扫除；</w:t>
            </w:r>
          </w:p>
          <w:p>
            <w:pPr>
              <w:bidi w:val="0"/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val="en-US" w:eastAsia="zh-CN"/>
              </w:rPr>
              <w:t>3.中秋假期前教育；</w:t>
            </w:r>
          </w:p>
        </w:tc>
        <w:tc>
          <w:tcPr>
            <w:tcW w:w="1794" w:type="dxa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  <w:t>全体学生</w:t>
            </w:r>
          </w:p>
        </w:tc>
        <w:tc>
          <w:tcPr>
            <w:tcW w:w="1426" w:type="dxa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</w:pPr>
          </w:p>
        </w:tc>
        <w:tc>
          <w:tcPr>
            <w:tcW w:w="930" w:type="dxa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156" w:type="dxa"/>
            <w:vMerge w:val="continue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  <w:t>办公室</w:t>
            </w:r>
          </w:p>
        </w:tc>
        <w:tc>
          <w:tcPr>
            <w:tcW w:w="3176" w:type="dxa"/>
            <w:tcBorders>
              <w:top w:val="double" w:color="auto" w:sz="4" w:space="0"/>
              <w:left w:val="double" w:color="000000" w:sz="4" w:space="0"/>
              <w:bottom w:val="double" w:color="auto" w:sz="4" w:space="0"/>
            </w:tcBorders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val="en-US" w:eastAsia="zh-CN"/>
              </w:rPr>
              <w:t>1.开学初人事报表等相关材料送区人教科</w:t>
            </w:r>
          </w:p>
          <w:p>
            <w:pPr>
              <w:bidi w:val="0"/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val="en-US" w:eastAsia="zh-CN"/>
              </w:rPr>
              <w:t>2.办理进出编手续（区编办）</w:t>
            </w:r>
          </w:p>
        </w:tc>
        <w:tc>
          <w:tcPr>
            <w:tcW w:w="1794" w:type="dxa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</w:pPr>
          </w:p>
        </w:tc>
        <w:tc>
          <w:tcPr>
            <w:tcW w:w="1426" w:type="dxa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  <w:t>区教育局</w:t>
            </w:r>
          </w:p>
        </w:tc>
        <w:tc>
          <w:tcPr>
            <w:tcW w:w="930" w:type="dxa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156" w:type="dxa"/>
            <w:vMerge w:val="continue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  <w:t>总务处</w:t>
            </w:r>
          </w:p>
        </w:tc>
        <w:tc>
          <w:tcPr>
            <w:tcW w:w="3176" w:type="dxa"/>
            <w:tcBorders>
              <w:top w:val="double" w:color="auto" w:sz="4" w:space="0"/>
              <w:left w:val="double" w:color="000000" w:sz="4" w:space="0"/>
              <w:bottom w:val="double" w:color="auto" w:sz="4" w:space="0"/>
            </w:tcBorders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val="en-US" w:eastAsia="zh-CN"/>
              </w:rPr>
              <w:t>1.CK报警测试</w:t>
            </w:r>
          </w:p>
          <w:p>
            <w:pPr>
              <w:bidi w:val="0"/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val="en-US" w:eastAsia="zh-CN"/>
              </w:rPr>
              <w:t>2.警用爆闪灯采购、安装</w:t>
            </w:r>
          </w:p>
        </w:tc>
        <w:tc>
          <w:tcPr>
            <w:tcW w:w="1794" w:type="dxa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</w:pPr>
          </w:p>
        </w:tc>
        <w:tc>
          <w:tcPr>
            <w:tcW w:w="1426" w:type="dxa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</w:pPr>
          </w:p>
        </w:tc>
        <w:tc>
          <w:tcPr>
            <w:tcW w:w="930" w:type="dxa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2"/>
                <w:lang w:val="en-US" w:eastAsia="zh-CN"/>
              </w:rPr>
            </w:pPr>
          </w:p>
        </w:tc>
      </w:tr>
    </w:tbl>
    <w:p>
      <w:pPr>
        <w:spacing w:line="360" w:lineRule="exact"/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 xml:space="preserve">                                       </w:t>
      </w:r>
    </w:p>
    <w:p>
      <w:pPr>
        <w:spacing w:line="360" w:lineRule="exact"/>
        <w:jc w:val="right"/>
        <w:rPr>
          <w:rFonts w:hint="eastAsia"/>
          <w:b/>
          <w:sz w:val="24"/>
        </w:rPr>
      </w:pPr>
      <w:r>
        <w:rPr>
          <w:rFonts w:hint="eastAsia"/>
          <w:b/>
          <w:sz w:val="28"/>
          <w:lang w:val="en-US" w:eastAsia="zh-CN"/>
        </w:rPr>
        <w:t xml:space="preserve">                                       </w:t>
      </w:r>
      <w:r>
        <w:rPr>
          <w:rFonts w:hint="eastAsia"/>
          <w:b/>
          <w:sz w:val="24"/>
        </w:rPr>
        <w:t>正衡中学天宁分校办公室</w:t>
      </w:r>
    </w:p>
    <w:p>
      <w:pPr>
        <w:numPr>
          <w:ilvl w:val="0"/>
          <w:numId w:val="0"/>
        </w:numPr>
        <w:wordWrap w:val="0"/>
        <w:spacing w:line="360" w:lineRule="exact"/>
        <w:ind w:firstLine="3362" w:firstLineChars="1400"/>
        <w:jc w:val="right"/>
        <w:rPr>
          <w:rFonts w:hint="eastAsia"/>
          <w:b/>
          <w:sz w:val="24"/>
          <w:u w:val="none"/>
          <w:lang w:val="en-US"/>
        </w:rPr>
      </w:pPr>
      <w:r>
        <w:rPr>
          <w:rFonts w:hint="eastAsia"/>
          <w:b/>
          <w:sz w:val="24"/>
          <w:u w:val="none"/>
          <w:lang w:val="en-US" w:eastAsia="zh-CN"/>
        </w:rPr>
        <w:t xml:space="preserve">2022-09-04 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0A4A3E"/>
    <w:multiLevelType w:val="singleLevel"/>
    <w:tmpl w:val="9B0A4A3E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IxZjA3ZGJjMTZiNTIxYjA0YTJhMzRlYTQ4OTVlODkifQ=="/>
  </w:docVars>
  <w:rsids>
    <w:rsidRoot w:val="00172A27"/>
    <w:rsid w:val="08AB2B1A"/>
    <w:rsid w:val="1B562660"/>
    <w:rsid w:val="1BC76C75"/>
    <w:rsid w:val="2487423F"/>
    <w:rsid w:val="2D6931D6"/>
    <w:rsid w:val="2ED64631"/>
    <w:rsid w:val="31925761"/>
    <w:rsid w:val="3752736C"/>
    <w:rsid w:val="45932AA5"/>
    <w:rsid w:val="47C23B79"/>
    <w:rsid w:val="52B94E09"/>
    <w:rsid w:val="54DB5798"/>
    <w:rsid w:val="55DF5123"/>
    <w:rsid w:val="606178C2"/>
    <w:rsid w:val="797F3D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  <w:lang w:val="en-US" w:eastAsia="en-US" w:bidi="ar-SA"/>
    </w:rPr>
  </w:style>
  <w:style w:type="paragraph" w:styleId="4">
    <w:name w:val="header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 w:eastAsia="en-US" w:bidi="ar-SA"/>
    </w:rPr>
  </w:style>
  <w:style w:type="paragraph" w:styleId="5">
    <w:name w:val="Normal (Web)"/>
    <w:basedOn w:val="1"/>
    <w:qFormat/>
    <w:uiPriority w:val="0"/>
    <w:rPr>
      <w:sz w:val="24"/>
    </w:rPr>
  </w:style>
  <w:style w:type="character" w:styleId="8">
    <w:name w:val="page number"/>
    <w:qFormat/>
    <w:uiPriority w:val="0"/>
  </w:style>
  <w:style w:type="character" w:customStyle="1" w:styleId="9">
    <w:name w:val="页脚 Char"/>
    <w:qFormat/>
    <w:uiPriority w:val="0"/>
    <w:rPr>
      <w:kern w:val="2"/>
      <w:sz w:val="18"/>
      <w:szCs w:val="18"/>
    </w:rPr>
  </w:style>
  <w:style w:type="character" w:customStyle="1" w:styleId="10">
    <w:name w:val="页眉 Char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982</Words>
  <Characters>1061</Characters>
  <TotalTime>47</TotalTime>
  <ScaleCrop>false</ScaleCrop>
  <LinksUpToDate>false</LinksUpToDate>
  <CharactersWithSpaces>1200</CharactersWithSpaces>
  <Application>WPS Office_11.1.0.12313_F1E327BC-269C-435d-A152-05C5408002CA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2022-09-03T18:49:00Z</dcterms:created>
  <dc:creator>hp</dc:creator>
  <cp:lastModifiedBy>WYD</cp:lastModifiedBy>
  <cp:lastPrinted>2022-09-05T01:16:00Z</cp:lastPrinted>
  <dcterms:modified xsi:type="dcterms:W3CDTF">2022-09-05T01:59:22Z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72C50BFE82234CEAA1F61E3A370BFFCF</vt:lpwstr>
  </property>
</Properties>
</file>