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  <w:t>常州市新北区春江中心小学学生校服采购项目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竞争性磋商公告</w:t>
      </w:r>
    </w:p>
    <w:tbl>
      <w:tblPr>
        <w:tblStyle w:val="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962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项目概况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常州市新北区春江中心小学学生校服采购项目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的潜在供应商应在常州市新北区通江南路299号教育园区1号楼4楼获取磋商文件,并于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2022年10月25日下午14:00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(北京时间)前递交响应文件。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项目编号: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ZJZC2022185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项目名称: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常州市新北区春江中心小学学生校服采购项目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采购方式:</w:t>
      </w:r>
      <w:r>
        <w:rPr>
          <w:rFonts w:hint="eastAsia" w:ascii="宋体" w:hAnsi="宋体" w:cs="宋体"/>
          <w:color w:val="auto"/>
          <w:sz w:val="24"/>
          <w:highlight w:val="none"/>
        </w:rPr>
        <w:t>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最高限价(固定综合单价):男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/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女生: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校服人民币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680元/套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采购需求: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常州市新北区春江中心小学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现需对校服进行采购，包括校服制作、运抵、卸货至采购人现场指定位置，通过采购人及其他相关部门的验收，直至发放和余货取回等全过程工作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hAnsi="宋体" w:cs="宋体"/>
          <w:b w:val="0"/>
          <w:bCs w:val="0"/>
          <w:color w:val="auto"/>
          <w:sz w:val="24"/>
          <w:highlight w:val="none"/>
          <w:lang w:eastAsia="zh-CN"/>
        </w:rPr>
        <w:t>每套校服包含:夏装（男</w:t>
      </w:r>
      <w:r>
        <w:rPr>
          <w:rFonts w:hint="eastAsia" w:hAnsi="宋体" w:cs="宋体"/>
          <w:b w:val="0"/>
          <w:bCs w:val="0"/>
          <w:color w:val="auto"/>
          <w:sz w:val="24"/>
          <w:highlight w:val="none"/>
          <w:lang w:val="en-US" w:eastAsia="zh-CN"/>
        </w:rPr>
        <w:t>/</w:t>
      </w:r>
      <w:r>
        <w:rPr>
          <w:rFonts w:hint="eastAsia" w:hAnsi="宋体" w:cs="宋体"/>
          <w:b w:val="0"/>
          <w:bCs w:val="0"/>
          <w:color w:val="auto"/>
          <w:sz w:val="24"/>
          <w:highlight w:val="none"/>
          <w:lang w:eastAsia="zh-CN"/>
        </w:rPr>
        <w:t>女T恤、男短裤</w:t>
      </w:r>
      <w:r>
        <w:rPr>
          <w:rFonts w:hint="eastAsia" w:hAnsi="宋体" w:cs="宋体"/>
          <w:b w:val="0"/>
          <w:bCs w:val="0"/>
          <w:color w:val="auto"/>
          <w:sz w:val="24"/>
          <w:highlight w:val="none"/>
          <w:lang w:val="en-US" w:eastAsia="zh-CN"/>
        </w:rPr>
        <w:t>/</w:t>
      </w:r>
      <w:r>
        <w:rPr>
          <w:rFonts w:hint="eastAsia" w:hAnsi="宋体" w:cs="宋体"/>
          <w:b w:val="0"/>
          <w:bCs w:val="0"/>
          <w:color w:val="auto"/>
          <w:sz w:val="24"/>
          <w:highlight w:val="none"/>
          <w:lang w:eastAsia="zh-CN"/>
        </w:rPr>
        <w:t>女裙子）、英伦风春秋装（男</w:t>
      </w:r>
      <w:r>
        <w:rPr>
          <w:rFonts w:hint="eastAsia" w:hAnsi="宋体" w:cs="宋体"/>
          <w:b w:val="0"/>
          <w:bCs w:val="0"/>
          <w:color w:val="auto"/>
          <w:sz w:val="24"/>
          <w:highlight w:val="none"/>
          <w:lang w:val="en-US" w:eastAsia="zh-CN"/>
        </w:rPr>
        <w:t>/</w:t>
      </w:r>
      <w:r>
        <w:rPr>
          <w:rFonts w:hint="eastAsia" w:hAnsi="宋体" w:cs="宋体"/>
          <w:b w:val="0"/>
          <w:bCs w:val="0"/>
          <w:color w:val="auto"/>
          <w:sz w:val="24"/>
          <w:highlight w:val="none"/>
          <w:lang w:eastAsia="zh-CN"/>
        </w:rPr>
        <w:t>女衬衫、毛纱背心、休闲长裤、男领带</w:t>
      </w:r>
      <w:r>
        <w:rPr>
          <w:rFonts w:hint="eastAsia" w:hAnsi="宋体" w:cs="宋体"/>
          <w:b w:val="0"/>
          <w:bCs w:val="0"/>
          <w:color w:val="auto"/>
          <w:sz w:val="24"/>
          <w:highlight w:val="none"/>
          <w:lang w:val="en-US" w:eastAsia="zh-CN"/>
        </w:rPr>
        <w:t>/女领花</w:t>
      </w:r>
      <w:r>
        <w:rPr>
          <w:rFonts w:hint="eastAsia" w:hAnsi="宋体" w:cs="宋体"/>
          <w:b w:val="0"/>
          <w:bCs w:val="0"/>
          <w:color w:val="auto"/>
          <w:sz w:val="24"/>
          <w:highlight w:val="none"/>
          <w:lang w:eastAsia="zh-CN"/>
        </w:rPr>
        <w:t>）、冬装（冲锋衣），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成交单位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还需要承担其他年级校服的增订工作，具体数量价格按照现有标准实行。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kern w:val="0"/>
          <w:sz w:val="24"/>
          <w:highlight w:val="none"/>
          <w:lang w:val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zh-CN"/>
        </w:rPr>
        <w:t>供货期限: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zh-CN"/>
        </w:rPr>
        <w:t>成交单位须在30天内完成采购人要求的生产任务，并按要求将货物送达采购人指定的地点。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kern w:val="0"/>
          <w:sz w:val="24"/>
          <w:highlight w:val="none"/>
          <w:lang w:val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zh-CN"/>
        </w:rPr>
        <w:t>服务期限</w:t>
      </w: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</w:rPr>
        <w:t>: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zh-CN"/>
        </w:rPr>
        <w:t>二年，合同一年一签。一年服务期满经采购人考核合格后，方可续签下一年度合同。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  <w:lang w:val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  <w:lang w:val="zh-CN"/>
        </w:rPr>
        <w:t>本项目不接受联合体。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本项目是否接受进口产品响应:□是■否。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二、申请人的资格要求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1.满足《中华人民共和国政府采购法》第二十二条规定，且必须为未被列入“信用中国”网站(www.creditchina.gov.cn)失信被执行人、重大税收违法案件当事人名单、政府采购严重违法失信行为记录名单的供应商；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2.单位负责人为同一人或者存在直接控股、管理关系的不同供应商，不得参加同一合同项下的采购活动；与采购人存在利害关系可能影响采购公正性的法人、其他组织，不得参加投标；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3.落实政府采购政策需满足的资格要求: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4.其他特定资格要求:无；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三、获取磋商文件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时间: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2022年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日至2022年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日</w:t>
      </w:r>
      <w:r>
        <w:rPr>
          <w:rFonts w:hint="eastAsia" w:ascii="宋体" w:hAnsi="宋体" w:cs="宋体"/>
          <w:color w:val="auto"/>
          <w:sz w:val="24"/>
          <w:highlight w:val="none"/>
        </w:rPr>
        <w:t>，上午8:30至11:30，下午13:00至17:00(北京时间，法定节假日除外)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方式:可采取以下任一种方式获取磋商文件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240" w:firstLineChars="100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(1)线上:在规定的时间内将报名材料扫描发至本公司邮箱“changzhouzhongjin@126.com”并按要求交纳费用后，磋商文件以邮件形式发送至指定邮箱。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240" w:firstLineChars="100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(2)现场:常州市新北区通江南路299号教育园区1号楼4楼。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售价: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人民币500元/份(</w:t>
      </w:r>
      <w:r>
        <w:rPr>
          <w:rFonts w:hint="eastAsia" w:ascii="宋体" w:hAnsi="宋体" w:cs="宋体"/>
          <w:color w:val="auto"/>
          <w:sz w:val="24"/>
          <w:highlight w:val="none"/>
        </w:rPr>
        <w:t>现金、微信或支付宝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,磋商文件售后一概不退。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四、提交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  <w:t>响应文件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截止时间、开标时间和地点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递交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响应文件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截止暨开标时间: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2022年10月25日下午14:00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(北京时间)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地点:常州市新北区通江南路299号教育园区1号楼4楼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402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开标室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五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、公告期限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自本公告发布之日起3个工作日。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六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、其他补充事宜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1.报名时需提供资料: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报名申请表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加盖公章，格式后附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营业执照副本(“三证合一”的营业执照副本)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复印件加盖公章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以上资料齐全、符合要求的由代理机构发放磋商文件。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2.本项目不组织现场勘察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自行勘察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3.本项目不召开标前答疑会。供应商对磋商文件如有疑问，请将疑问于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eastAsia="zh-CN"/>
        </w:rPr>
        <w:t>2022年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val="en-US" w:eastAsia="zh-CN"/>
        </w:rPr>
        <w:t>21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eastAsia="zh-CN"/>
        </w:rPr>
        <w:t>日上午11:00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前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以书面形式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加盖公章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向常州中金招投标有限公司提出。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4.有关本次采购的事项若存在变动或修改，将通过补充或更正形式在常州中金招投标有限公司网站上发布，因未能及时了解相关最新信息所引起的失误责任由供应商自负。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5.响应文件制作份数及要求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正本份数:1份，副本份数:2份，胶装成册,未提供完整的视为无效投标。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正本和副本合并密封或独立密封，由供应商根据实际情况自行确定。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不论供应商成交与否，响应文件均不退回。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6.样品要求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供应商需提供样品清单如下:</w:t>
      </w:r>
    </w:p>
    <w:tbl>
      <w:tblPr>
        <w:tblStyle w:val="5"/>
        <w:tblpPr w:leftFromText="180" w:rightFromText="180" w:vertAnchor="text" w:horzAnchor="page" w:tblpX="1261" w:tblpY="129"/>
        <w:tblOverlap w:val="never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5434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校服</w:t>
            </w:r>
          </w:p>
        </w:tc>
        <w:tc>
          <w:tcPr>
            <w:tcW w:w="273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面料、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款式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质量要求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参考图片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61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夏装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（一套）</w:t>
            </w:r>
          </w:p>
        </w:tc>
        <w:tc>
          <w:tcPr>
            <w:tcW w:w="273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男/女T恤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材质为100%棉，舒适透气，左胸口印有学校LOGO。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男生短裤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60%棉，40%聚酯纤维。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女生百褶裙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27%粘纤，71%聚酯纤维，2%氨纶，（女裙内衬裤100%棉）。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要求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耐水色牢度≥4-5、耐酸汗渍色牢度≥4-5、耐碱汗渍色牢度≥4-5、耐干摩擦色牢度≥4-5、耐湿摩擦色牢度≥4-5。</w:t>
            </w:r>
          </w:p>
        </w:tc>
        <w:tc>
          <w:tcPr>
            <w:tcW w:w="165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182880</wp:posOffset>
                  </wp:positionV>
                  <wp:extent cx="894080" cy="1384935"/>
                  <wp:effectExtent l="0" t="0" r="5080" b="1905"/>
                  <wp:wrapSquare wrapText="bothSides"/>
                  <wp:docPr id="30" name="图片 30" descr="bbc4ceea900a42ca88fc21482cf98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bbc4ceea900a42ca88fc21482cf98c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172720</wp:posOffset>
                  </wp:positionV>
                  <wp:extent cx="934720" cy="1395730"/>
                  <wp:effectExtent l="0" t="0" r="10160" b="6350"/>
                  <wp:wrapSquare wrapText="bothSides"/>
                  <wp:docPr id="31" name="图片 31" descr="ba20a30a5b9addb9d3339ae161540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ba20a30a5b9addb9d3339ae161540b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1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7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7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5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17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冬装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（一件）</w:t>
            </w:r>
          </w:p>
        </w:tc>
        <w:tc>
          <w:tcPr>
            <w:tcW w:w="273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抗风防水，上衣包含可脱卸式抓绒内胆，材质均为100%聚酯纤维。上衣左胸口印有学校 LOGO。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耐水色牢度≥4-5、耐酸汗渍色牢度≥4-5、耐碱汗渍色牢度≥4-5、耐干摩擦色牢度≥4-5、耐湿摩擦色牢度≥4-5。</w:t>
            </w:r>
          </w:p>
        </w:tc>
        <w:tc>
          <w:tcPr>
            <w:tcW w:w="165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100330</wp:posOffset>
                  </wp:positionV>
                  <wp:extent cx="1079500" cy="1320165"/>
                  <wp:effectExtent l="0" t="0" r="2540" b="5715"/>
                  <wp:wrapSquare wrapText="bothSides"/>
                  <wp:docPr id="32" name="图片 32" descr="6a6d2103bae36f5f331b4b0eafd93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6a6d2103bae36f5f331b4b0eafd938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1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30" w:type="pct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30" w:type="pct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30" w:type="pct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英伦风春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秋装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（一套）</w:t>
            </w:r>
          </w:p>
        </w:tc>
        <w:tc>
          <w:tcPr>
            <w:tcW w:w="2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男生为衬衫、领带、毛纱背心、长裤四件套；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女生为衬衫、领花、毛纱背心、长裤四件套。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衬衣左胸口印有学校LOGO。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其中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衬衫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材质为60%棉、40%聚酯纤维；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毛纱背心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材质为100%棉；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男/女生长裤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材质为60%棉，40%聚酯纤维；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男领带/女领花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均为仿真丝；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耐水色牢度≥4-5、耐酸汗渍色牢度≥4-5、耐碱汗渍色牢度≥4-5、耐干摩擦色牢度≥4-5、耐湿摩擦色牢度≥4-5。</w:t>
            </w:r>
          </w:p>
        </w:tc>
        <w:tc>
          <w:tcPr>
            <w:tcW w:w="16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567690</wp:posOffset>
                  </wp:positionV>
                  <wp:extent cx="873760" cy="1242060"/>
                  <wp:effectExtent l="0" t="0" r="10160" b="7620"/>
                  <wp:wrapSquare wrapText="bothSides"/>
                  <wp:docPr id="33" name="图片 33" descr="f27ace46dc86bc2fdc8610a8db38a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f27ace46dc86bc2fdc8610a8db38a8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580390</wp:posOffset>
                  </wp:positionV>
                  <wp:extent cx="884555" cy="1245235"/>
                  <wp:effectExtent l="0" t="0" r="14605" b="4445"/>
                  <wp:wrapSquare wrapText="bothSides"/>
                  <wp:docPr id="34" name="图片 34" descr="11030ca616e09d0ab86784f95e26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11030ca616e09d0ab86784f95e2673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提交时,样品上任何显示制造厂或供应商的标志、标记都必须用不透明的纸粘贴遮盖，否则将被视为无效投标。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样品制作及运输费用由供应商自行承担。成交单位的样品不予退回，由采购人封存作为最终验收的依据。未成交单位将样品自行带回。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送样时间: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2022年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25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日下午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13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: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至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: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00</w:t>
      </w:r>
      <w:r>
        <w:rPr>
          <w:rFonts w:hint="eastAsia" w:ascii="宋体" w:hAnsi="宋体" w:cs="宋体"/>
          <w:color w:val="auto"/>
          <w:sz w:val="24"/>
          <w:highlight w:val="none"/>
        </w:rPr>
        <w:t>截止，逾期不再接受。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送样地点:常州市新北区通江南路299号教育园区1号楼4楼408样品室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7.关于疫情期间的其他要求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highlight w:val="none"/>
        </w:rPr>
        <w:t>1</w:t>
      </w:r>
      <w:r>
        <w:rPr>
          <w:rFonts w:hint="eastAsia" w:ascii="宋体" w:hAnsi="宋体" w:cs="宋体"/>
          <w:color w:val="auto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highlight w:val="none"/>
        </w:rPr>
        <w:t>疫情期间参与政府采购活动的当事人应严格按照疫情期间管理要求，全程佩戴口罩并配合测量体温、出示健康码</w:t>
      </w:r>
      <w:r>
        <w:rPr>
          <w:rFonts w:hint="eastAsia" w:ascii="宋体" w:hAnsi="宋体" w:cs="宋体"/>
          <w:color w:val="auto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highlight w:val="none"/>
        </w:rPr>
        <w:t>绿码</w:t>
      </w:r>
      <w:r>
        <w:rPr>
          <w:rFonts w:hint="eastAsia" w:ascii="宋体" w:hAnsi="宋体" w:cs="宋体"/>
          <w:color w:val="auto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highlight w:val="none"/>
        </w:rPr>
        <w:t>、行程卡</w:t>
      </w:r>
      <w:r>
        <w:rPr>
          <w:rFonts w:hint="eastAsia" w:ascii="宋体" w:hAnsi="宋体" w:cs="宋体"/>
          <w:color w:val="auto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highlight w:val="none"/>
        </w:rPr>
        <w:t>绿码</w:t>
      </w:r>
      <w:r>
        <w:rPr>
          <w:rFonts w:hint="eastAsia" w:ascii="宋体" w:hAnsi="宋体" w:cs="宋体"/>
          <w:color w:val="auto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highlight w:val="none"/>
        </w:rPr>
        <w:t>等各项疫情防控工作。进场后请保持安全距离，分散等候，不得扎堆聚集，事完即走。自觉服从引导人员的指挥和管理。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疫情期间为避免过多人员聚集，磋商现场每家供应商只允许1人进入开标室，对于参与开标活动的法定代表人或授权代表，应如实填报《疫情期间参与采购活动开评标人员健康信息登记表》并加盖单位公章，开标当日凭表格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七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、对本次采购提出询问，请按以下方式联系。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名称: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常州市新北区春江中心小学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地址:常州市新北区春江镇春镇路302号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联系人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: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唐老师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联系电话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: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17706121903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2.采购代理机构信息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名称:常州中金招投标有限公司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地址:常州市新北区通江南路299号教育园区1号楼4楼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联系人:潘女士、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曹</w:t>
      </w:r>
      <w:r>
        <w:rPr>
          <w:rFonts w:hint="eastAsia" w:ascii="宋体" w:hAnsi="宋体" w:cs="宋体"/>
          <w:color w:val="auto"/>
          <w:sz w:val="24"/>
          <w:highlight w:val="none"/>
        </w:rPr>
        <w:t>女士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联系方式:0519-85958666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3.项目联系方式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项目联系人:潘女士</w:t>
      </w:r>
    </w:p>
    <w:p>
      <w:r>
        <w:rPr>
          <w:rFonts w:hint="eastAsia" w:ascii="宋体" w:hAnsi="宋体" w:cs="宋体"/>
          <w:color w:val="auto"/>
          <w:sz w:val="24"/>
          <w:highlight w:val="none"/>
        </w:rPr>
        <w:t>电话:0519-85958666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ZDNkODhmNmYwMjBmNmIyN2FmMDBlM2UxMWQxODEifQ=="/>
  </w:docVars>
  <w:rsids>
    <w:rsidRoot w:val="00000000"/>
    <w:rsid w:val="7E8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2022-10-14T02:35:48Z</dcterms:created>
  <dc:creator>C12</dc:creator>
  <cp:lastModifiedBy>Βαι开氺。</cp:lastModifiedBy>
  <dcterms:modified xsi:type="dcterms:W3CDTF">2022-10-14T02:37:11Z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2788083E60BE48ADBAE36A3CA7B630C1</vt:lpwstr>
  </property>
</Properties>
</file>